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8A6" w:rsidRPr="004C78A6" w:rsidRDefault="004C78A6" w:rsidP="004C78A6">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C78A6">
        <w:rPr>
          <w:rFonts w:ascii="Times New Roman" w:eastAsia="Times New Roman" w:hAnsi="Times New Roman" w:cs="Times New Roman"/>
          <w:sz w:val="24"/>
          <w:szCs w:val="24"/>
          <w:lang w:eastAsia="nl-NL"/>
        </w:rPr>
        <w:t xml:space="preserve">equest for expression of interest for selection </w:t>
      </w:r>
      <w:bookmarkStart w:id="0" w:name="_GoBack"/>
      <w:r w:rsidRPr="004C78A6">
        <w:rPr>
          <w:rFonts w:ascii="Times New Roman" w:eastAsia="Times New Roman" w:hAnsi="Times New Roman" w:cs="Times New Roman"/>
          <w:b/>
          <w:sz w:val="24"/>
          <w:szCs w:val="24"/>
          <w:lang w:eastAsia="nl-NL"/>
        </w:rPr>
        <w:t># 1197545</w:t>
      </w:r>
      <w:bookmarkEnd w:id="0"/>
    </w:p>
    <w:p w:rsidR="004C78A6" w:rsidRDefault="004C78A6" w:rsidP="004C78A6">
      <w:pPr>
        <w:spacing w:after="0"/>
        <w:rPr>
          <w:rFonts w:ascii="Times New Roman" w:eastAsia="Times New Roman" w:hAnsi="Times New Roman" w:cs="Times New Roman"/>
          <w:sz w:val="24"/>
          <w:szCs w:val="24"/>
          <w:lang w:eastAsia="nl-NL"/>
        </w:rPr>
      </w:pPr>
    </w:p>
    <w:p w:rsidR="004C78A6" w:rsidRPr="004C78A6" w:rsidRDefault="004C78A6" w:rsidP="004C78A6">
      <w:pPr>
        <w:spacing w:after="0"/>
        <w:rPr>
          <w:rFonts w:ascii="Times New Roman" w:eastAsia="Times New Roman" w:hAnsi="Times New Roman" w:cs="Times New Roman"/>
          <w:b/>
          <w:sz w:val="24"/>
          <w:szCs w:val="24"/>
          <w:lang w:eastAsia="nl-NL"/>
        </w:rPr>
      </w:pPr>
      <w:r w:rsidRPr="004C78A6">
        <w:rPr>
          <w:rFonts w:ascii="Times New Roman" w:eastAsia="Times New Roman" w:hAnsi="Times New Roman" w:cs="Times New Roman"/>
          <w:b/>
          <w:sz w:val="24"/>
          <w:szCs w:val="24"/>
          <w:lang w:eastAsia="nl-NL"/>
        </w:rPr>
        <w:t>Assignment Title</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Solar PV Advisor</w:t>
      </w:r>
    </w:p>
    <w:p w:rsidR="004C78A6" w:rsidRDefault="004C78A6" w:rsidP="004C78A6">
      <w:pPr>
        <w:spacing w:after="0"/>
        <w:rPr>
          <w:rFonts w:ascii="Times New Roman" w:eastAsia="Times New Roman" w:hAnsi="Times New Roman" w:cs="Times New Roman"/>
          <w:sz w:val="24"/>
          <w:szCs w:val="24"/>
          <w:lang w:eastAsia="nl-NL"/>
        </w:rPr>
      </w:pPr>
    </w:p>
    <w:p w:rsidR="004C78A6" w:rsidRPr="004C78A6" w:rsidRDefault="004C78A6" w:rsidP="004C78A6">
      <w:pPr>
        <w:spacing w:after="0"/>
        <w:rPr>
          <w:rFonts w:ascii="Times New Roman" w:eastAsia="Times New Roman" w:hAnsi="Times New Roman" w:cs="Times New Roman"/>
          <w:b/>
          <w:sz w:val="24"/>
          <w:szCs w:val="24"/>
          <w:lang w:eastAsia="nl-NL"/>
        </w:rPr>
      </w:pPr>
      <w:r w:rsidRPr="004C78A6">
        <w:rPr>
          <w:rFonts w:ascii="Times New Roman" w:eastAsia="Times New Roman" w:hAnsi="Times New Roman" w:cs="Times New Roman"/>
          <w:b/>
          <w:sz w:val="24"/>
          <w:szCs w:val="24"/>
          <w:lang w:eastAsia="nl-NL"/>
        </w:rPr>
        <w:t>Publication Date</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 26-Aug-2015</w:t>
      </w:r>
    </w:p>
    <w:p w:rsidR="004C78A6" w:rsidRDefault="004C78A6" w:rsidP="004C78A6">
      <w:pPr>
        <w:spacing w:after="0"/>
        <w:rPr>
          <w:rFonts w:ascii="Times New Roman" w:eastAsia="Times New Roman" w:hAnsi="Times New Roman" w:cs="Times New Roman"/>
          <w:sz w:val="24"/>
          <w:szCs w:val="24"/>
          <w:lang w:eastAsia="nl-NL"/>
        </w:rPr>
      </w:pPr>
    </w:p>
    <w:p w:rsidR="004C78A6" w:rsidRPr="004C78A6" w:rsidRDefault="004C78A6" w:rsidP="004C78A6">
      <w:pPr>
        <w:spacing w:after="0"/>
        <w:rPr>
          <w:rFonts w:ascii="Times New Roman" w:eastAsia="Times New Roman" w:hAnsi="Times New Roman" w:cs="Times New Roman"/>
          <w:b/>
          <w:sz w:val="24"/>
          <w:szCs w:val="24"/>
          <w:lang w:eastAsia="nl-NL"/>
        </w:rPr>
      </w:pPr>
      <w:r w:rsidRPr="004C78A6">
        <w:rPr>
          <w:rFonts w:ascii="Times New Roman" w:eastAsia="Times New Roman" w:hAnsi="Times New Roman" w:cs="Times New Roman"/>
          <w:b/>
          <w:sz w:val="24"/>
          <w:szCs w:val="24"/>
          <w:lang w:eastAsia="nl-NL"/>
        </w:rPr>
        <w:t>Expression of Interest Deadline</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 15-Sep-2015 at 11:59:59 PM (Eastern Time – Washington D.C.)</w:t>
      </w:r>
    </w:p>
    <w:p w:rsidR="004C78A6" w:rsidRPr="004C78A6" w:rsidRDefault="004C78A6" w:rsidP="004C78A6">
      <w:pPr>
        <w:spacing w:after="0"/>
        <w:rPr>
          <w:rFonts w:ascii="Times New Roman" w:eastAsia="Times New Roman" w:hAnsi="Times New Roman" w:cs="Times New Roman"/>
          <w:b/>
          <w:sz w:val="24"/>
          <w:szCs w:val="24"/>
          <w:lang w:eastAsia="nl-NL"/>
        </w:rPr>
      </w:pPr>
    </w:p>
    <w:p w:rsidR="004C78A6" w:rsidRPr="004C78A6" w:rsidRDefault="004C78A6" w:rsidP="004C78A6">
      <w:pPr>
        <w:spacing w:after="0"/>
        <w:rPr>
          <w:rFonts w:ascii="Times New Roman" w:eastAsia="Times New Roman" w:hAnsi="Times New Roman" w:cs="Times New Roman"/>
          <w:b/>
          <w:sz w:val="24"/>
          <w:szCs w:val="24"/>
          <w:lang w:eastAsia="nl-NL"/>
        </w:rPr>
      </w:pPr>
      <w:r w:rsidRPr="004C78A6">
        <w:rPr>
          <w:rFonts w:ascii="Times New Roman" w:eastAsia="Times New Roman" w:hAnsi="Times New Roman" w:cs="Times New Roman"/>
          <w:b/>
          <w:sz w:val="24"/>
          <w:szCs w:val="24"/>
          <w:lang w:eastAsia="nl-NL"/>
        </w:rPr>
        <w:t>Language of Notice</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 English</w:t>
      </w:r>
    </w:p>
    <w:p w:rsidR="004C78A6" w:rsidRDefault="004C78A6" w:rsidP="004C78A6">
      <w:pPr>
        <w:spacing w:after="0"/>
        <w:rPr>
          <w:rFonts w:ascii="Times New Roman" w:eastAsia="Times New Roman" w:hAnsi="Times New Roman" w:cs="Times New Roman"/>
          <w:sz w:val="24"/>
          <w:szCs w:val="24"/>
          <w:lang w:eastAsia="nl-NL"/>
        </w:rPr>
      </w:pPr>
    </w:p>
    <w:p w:rsidR="004C78A6" w:rsidRPr="004C78A6" w:rsidRDefault="004C78A6" w:rsidP="004C78A6">
      <w:pPr>
        <w:spacing w:after="0"/>
        <w:rPr>
          <w:rFonts w:ascii="Times New Roman" w:eastAsia="Times New Roman" w:hAnsi="Times New Roman" w:cs="Times New Roman"/>
          <w:b/>
          <w:sz w:val="24"/>
          <w:szCs w:val="24"/>
          <w:lang w:eastAsia="nl-NL"/>
        </w:rPr>
      </w:pPr>
      <w:r w:rsidRPr="004C78A6">
        <w:rPr>
          <w:rFonts w:ascii="Times New Roman" w:eastAsia="Times New Roman" w:hAnsi="Times New Roman" w:cs="Times New Roman"/>
          <w:b/>
          <w:sz w:val="24"/>
          <w:szCs w:val="24"/>
          <w:lang w:eastAsia="nl-NL"/>
        </w:rPr>
        <w:t xml:space="preserve">Selection Notice </w:t>
      </w:r>
    </w:p>
    <w:p w:rsidR="004C78A6" w:rsidRPr="004C78A6" w:rsidRDefault="004C78A6" w:rsidP="004C78A6">
      <w:pPr>
        <w:spacing w:after="0"/>
        <w:rPr>
          <w:rFonts w:ascii="Times New Roman" w:eastAsia="Times New Roman" w:hAnsi="Times New Roman" w:cs="Times New Roman"/>
          <w:sz w:val="24"/>
          <w:szCs w:val="24"/>
          <w:lang w:val="nl-NL" w:eastAsia="nl-NL"/>
        </w:rPr>
      </w:pPr>
      <w:r w:rsidRPr="004C78A6">
        <w:rPr>
          <w:rFonts w:ascii="Times New Roman" w:eastAsia="Times New Roman" w:hAnsi="Times New Roman" w:cs="Times New Roman"/>
          <w:sz w:val="24"/>
          <w:szCs w:val="24"/>
          <w:lang w:val="nl-NL" w:eastAsia="nl-NL"/>
        </w:rPr>
        <w:t>Assignment Country</w:t>
      </w:r>
    </w:p>
    <w:p w:rsidR="004C78A6" w:rsidRPr="004C78A6" w:rsidRDefault="004C78A6" w:rsidP="004C78A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4C78A6">
        <w:rPr>
          <w:rFonts w:ascii="Times New Roman" w:eastAsia="Times New Roman" w:hAnsi="Times New Roman" w:cs="Times New Roman"/>
          <w:sz w:val="24"/>
          <w:szCs w:val="24"/>
          <w:lang w:val="nl-NL" w:eastAsia="nl-NL"/>
        </w:rPr>
        <w:t>No Countries Assigned</w:t>
      </w:r>
    </w:p>
    <w:p w:rsidR="004C78A6" w:rsidRPr="004C78A6" w:rsidRDefault="004C78A6" w:rsidP="004C78A6">
      <w:pPr>
        <w:spacing w:after="0"/>
        <w:rPr>
          <w:rFonts w:ascii="Times New Roman" w:eastAsia="Times New Roman" w:hAnsi="Times New Roman" w:cs="Times New Roman"/>
          <w:b/>
          <w:sz w:val="24"/>
          <w:szCs w:val="24"/>
          <w:lang w:val="nl-NL" w:eastAsia="nl-NL"/>
        </w:rPr>
      </w:pPr>
      <w:r w:rsidRPr="004C78A6">
        <w:rPr>
          <w:rFonts w:ascii="Times New Roman" w:eastAsia="Times New Roman" w:hAnsi="Times New Roman" w:cs="Times New Roman"/>
          <w:b/>
          <w:sz w:val="24"/>
          <w:szCs w:val="24"/>
          <w:lang w:val="nl-NL" w:eastAsia="nl-NL"/>
        </w:rPr>
        <w:t>Funding Sources</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 xml:space="preserve">The World Bank Group intends to finance the assignment/services under: </w:t>
      </w:r>
    </w:p>
    <w:p w:rsidR="004C78A6" w:rsidRPr="004C78A6" w:rsidRDefault="004C78A6" w:rsidP="004C78A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C78A6">
        <w:rPr>
          <w:rFonts w:ascii="Times New Roman" w:eastAsia="Times New Roman" w:hAnsi="Times New Roman" w:cs="Times New Roman"/>
          <w:sz w:val="24"/>
          <w:szCs w:val="24"/>
          <w:lang w:val="nl-NL" w:eastAsia="nl-NL"/>
        </w:rPr>
        <w:t>BB - BANK BUDGET</w:t>
      </w:r>
    </w:p>
    <w:p w:rsidR="004C78A6" w:rsidRPr="004C78A6" w:rsidRDefault="004C78A6" w:rsidP="004C78A6">
      <w:pPr>
        <w:spacing w:after="0"/>
        <w:rPr>
          <w:rFonts w:ascii="Times New Roman" w:eastAsia="Times New Roman" w:hAnsi="Times New Roman" w:cs="Times New Roman"/>
          <w:b/>
          <w:sz w:val="24"/>
          <w:szCs w:val="24"/>
          <w:lang w:val="nl-NL" w:eastAsia="nl-NL"/>
        </w:rPr>
      </w:pPr>
      <w:r w:rsidRPr="004C78A6">
        <w:rPr>
          <w:rFonts w:ascii="Times New Roman" w:eastAsia="Times New Roman" w:hAnsi="Times New Roman" w:cs="Times New Roman"/>
          <w:b/>
          <w:sz w:val="24"/>
          <w:szCs w:val="24"/>
          <w:lang w:val="nl-NL" w:eastAsia="nl-NL"/>
        </w:rPr>
        <w:t>Individual/Firm</w:t>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 xml:space="preserve">The consultant will be an individual. </w:t>
      </w:r>
    </w:p>
    <w:p w:rsidR="004C78A6" w:rsidRDefault="004C78A6" w:rsidP="004C78A6">
      <w:pPr>
        <w:spacing w:after="0"/>
        <w:rPr>
          <w:rFonts w:ascii="Times New Roman" w:eastAsia="Times New Roman" w:hAnsi="Times New Roman" w:cs="Times New Roman"/>
          <w:sz w:val="24"/>
          <w:szCs w:val="24"/>
          <w:lang w:val="nl-NL" w:eastAsia="nl-NL"/>
        </w:rPr>
      </w:pPr>
    </w:p>
    <w:p w:rsidR="004C78A6" w:rsidRPr="004C78A6" w:rsidRDefault="004C78A6" w:rsidP="004C78A6">
      <w:pPr>
        <w:spacing w:after="0"/>
        <w:rPr>
          <w:rFonts w:ascii="Times New Roman" w:eastAsia="Times New Roman" w:hAnsi="Times New Roman" w:cs="Times New Roman"/>
          <w:b/>
          <w:sz w:val="24"/>
          <w:szCs w:val="24"/>
          <w:lang w:val="nl-NL" w:eastAsia="nl-NL"/>
        </w:rPr>
      </w:pPr>
      <w:r w:rsidRPr="004C78A6">
        <w:rPr>
          <w:rFonts w:ascii="Times New Roman" w:eastAsia="Times New Roman" w:hAnsi="Times New Roman" w:cs="Times New Roman"/>
          <w:b/>
          <w:sz w:val="24"/>
          <w:szCs w:val="24"/>
          <w:lang w:val="nl-NL" w:eastAsia="nl-NL"/>
        </w:rPr>
        <w:t xml:space="preserve">Assignment Description </w:t>
      </w:r>
    </w:p>
    <w:p w:rsid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sz w:val="24"/>
          <w:szCs w:val="24"/>
          <w:lang w:eastAsia="nl-NL"/>
        </w:rPr>
        <w:t>SELECTION FOR CONSULTANTS BY THE WORLD BANK GROUP</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REQUEST FOR EXPRESSIONS OF INTEREST</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Electronic Submissions through World Bank Group eConsultant2</w:t>
      </w:r>
      <w:r w:rsidRPr="004C78A6">
        <w:rPr>
          <w:rFonts w:ascii="Times New Roman" w:eastAsia="Times New Roman" w:hAnsi="Times New Roman" w:cs="Times New Roman"/>
          <w:sz w:val="24"/>
          <w:szCs w:val="24"/>
          <w:lang w:eastAsia="nl-NL"/>
        </w:rPr>
        <w:br/>
        <w:t>https://wbgeconsult2.worldbank.org/wbgec/index.html</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b/>
          <w:sz w:val="24"/>
          <w:szCs w:val="24"/>
          <w:lang w:eastAsia="nl-NL"/>
        </w:rPr>
        <w:br/>
        <w:t>ASSIGNMENT OVERVIEW</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Assignment Title: 1197545 - Solar PV Advisor</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Assignment Countries:</w:t>
      </w:r>
      <w:r w:rsidRPr="004C78A6">
        <w:rPr>
          <w:rFonts w:ascii="Times New Roman" w:eastAsia="Times New Roman" w:hAnsi="Times New Roman" w:cs="Times New Roman"/>
          <w:sz w:val="24"/>
          <w:szCs w:val="24"/>
          <w:lang w:eastAsia="nl-NL"/>
        </w:rPr>
        <w:br/>
        <w:t>- (countries have not yet been selected)</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b/>
          <w:sz w:val="24"/>
          <w:szCs w:val="24"/>
          <w:lang w:eastAsia="nl-NL"/>
        </w:rPr>
        <w:br/>
        <w:t>ASSIGNMENT DESCRIPTION</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 xml:space="preserve">IFC Energy and Resource Efficiency (E&amp;RE) works with firms across the value chain to develop competitive, clean, high quality and affordable modern energy solutions. We help accelerate </w:t>
      </w:r>
      <w:r w:rsidRPr="004C78A6">
        <w:rPr>
          <w:rFonts w:ascii="Times New Roman" w:eastAsia="Times New Roman" w:hAnsi="Times New Roman" w:cs="Times New Roman"/>
          <w:sz w:val="24"/>
          <w:szCs w:val="24"/>
          <w:lang w:eastAsia="nl-NL"/>
        </w:rPr>
        <w:lastRenderedPageBreak/>
        <w:t>development of commercial markets to increase the production of renewable energy and improve peoples access to modern energy services. In power generation, among other activities, we assist developers to identify and prepare solar PV projects; also, we work with investors to carry out due diligence of solar PV projects.</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 xml:space="preserve">As part of E&amp;RE program, we require the services of a Senior Solar Energy Specialist on a Short Term Consultancy (STC) basis to provide technical advice to E&amp;RE. </w:t>
      </w:r>
      <w:r w:rsidRPr="004C78A6">
        <w:rPr>
          <w:rFonts w:ascii="Times New Roman" w:eastAsia="Times New Roman" w:hAnsi="Times New Roman" w:cs="Times New Roman"/>
          <w:sz w:val="24"/>
          <w:szCs w:val="24"/>
          <w:lang w:eastAsia="nl-NL"/>
        </w:rPr>
        <w:br/>
        <w:t>Responsibilities</w:t>
      </w:r>
      <w:r w:rsidRPr="004C78A6">
        <w:rPr>
          <w:rFonts w:ascii="Times New Roman" w:eastAsia="Times New Roman" w:hAnsi="Times New Roman" w:cs="Times New Roman"/>
          <w:sz w:val="24"/>
          <w:szCs w:val="24"/>
          <w:lang w:eastAsia="nl-NL"/>
        </w:rPr>
        <w:br/>
        <w:t>- Provide support to E&amp;RE on the implementation of solar projects on as needed basis; technical support includes: due diligence solar resource assessment, technology selection, PV plant design review and energy yield estimation.</w:t>
      </w:r>
      <w:r w:rsidRPr="004C78A6">
        <w:rPr>
          <w:rFonts w:ascii="Times New Roman" w:eastAsia="Times New Roman" w:hAnsi="Times New Roman" w:cs="Times New Roman"/>
          <w:sz w:val="24"/>
          <w:szCs w:val="24"/>
          <w:lang w:eastAsia="nl-NL"/>
        </w:rPr>
        <w:br/>
        <w:t>- Support E&amp;RE on PV project siting, project planning and implementation</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b/>
          <w:sz w:val="24"/>
          <w:szCs w:val="24"/>
          <w:lang w:eastAsia="nl-NL"/>
        </w:rPr>
        <w:t>FUNDING SOURCE</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4C78A6">
        <w:rPr>
          <w:rFonts w:ascii="Times New Roman" w:eastAsia="Times New Roman" w:hAnsi="Times New Roman" w:cs="Times New Roman"/>
          <w:sz w:val="24"/>
          <w:szCs w:val="24"/>
          <w:lang w:eastAsia="nl-NL"/>
        </w:rPr>
        <w:br/>
        <w:t>- BANK BUDGET</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b/>
          <w:sz w:val="24"/>
          <w:szCs w:val="24"/>
          <w:lang w:eastAsia="nl-NL"/>
        </w:rPr>
        <w:t>ELIGIBILITY</w:t>
      </w:r>
      <w:r w:rsidRPr="004C78A6">
        <w:rPr>
          <w:rFonts w:ascii="Times New Roman" w:eastAsia="Times New Roman" w:hAnsi="Times New Roman" w:cs="Times New Roman"/>
          <w:b/>
          <w:sz w:val="24"/>
          <w:szCs w:val="24"/>
          <w:lang w:eastAsia="nl-NL"/>
        </w:rPr>
        <w:br/>
      </w:r>
      <w:r w:rsidRPr="004C78A6">
        <w:rPr>
          <w:rFonts w:ascii="Times New Roman" w:eastAsia="Times New Roman" w:hAnsi="Times New Roman" w:cs="Times New Roman"/>
          <w:sz w:val="24"/>
          <w:szCs w:val="24"/>
          <w:lang w:eastAsia="nl-NL"/>
        </w:rPr>
        <w:br/>
        <w:t>Eligibility restrictions apply:</w:t>
      </w:r>
      <w:r w:rsidRPr="004C78A6">
        <w:rPr>
          <w:rFonts w:ascii="Times New Roman" w:eastAsia="Times New Roman" w:hAnsi="Times New Roman" w:cs="Times New Roman"/>
          <w:sz w:val="24"/>
          <w:szCs w:val="24"/>
          <w:lang w:eastAsia="nl-NL"/>
        </w:rPr>
        <w:br/>
        <w:t>[Please type list of restrictions]</w:t>
      </w:r>
      <w:r w:rsidRPr="004C78A6">
        <w:rPr>
          <w:rFonts w:ascii="Times New Roman" w:eastAsia="Times New Roman" w:hAnsi="Times New Roman" w:cs="Times New Roman"/>
          <w:sz w:val="24"/>
          <w:szCs w:val="24"/>
          <w:lang w:eastAsia="nl-NL"/>
        </w:rPr>
        <w:br/>
        <w:t>At least 15 years of academic and practical experience in planning and implementing solar PV projects</w:t>
      </w:r>
      <w:r w:rsidRPr="004C78A6">
        <w:rPr>
          <w:rFonts w:ascii="Times New Roman" w:eastAsia="Times New Roman" w:hAnsi="Times New Roman" w:cs="Times New Roman"/>
          <w:sz w:val="24"/>
          <w:szCs w:val="24"/>
          <w:lang w:eastAsia="nl-NL"/>
        </w:rPr>
        <w:br/>
      </w:r>
    </w:p>
    <w:p w:rsidR="004C78A6" w:rsidRPr="004C78A6" w:rsidRDefault="004C78A6" w:rsidP="004C78A6">
      <w:pPr>
        <w:spacing w:after="0"/>
        <w:rPr>
          <w:rFonts w:ascii="Times New Roman" w:eastAsia="Times New Roman" w:hAnsi="Times New Roman" w:cs="Times New Roman"/>
          <w:sz w:val="24"/>
          <w:szCs w:val="24"/>
          <w:lang w:eastAsia="nl-NL"/>
        </w:rPr>
      </w:pPr>
      <w:r w:rsidRPr="004C78A6">
        <w:rPr>
          <w:rFonts w:ascii="Times New Roman" w:eastAsia="Times New Roman" w:hAnsi="Times New Roman" w:cs="Times New Roman"/>
          <w:b/>
          <w:sz w:val="24"/>
          <w:szCs w:val="24"/>
          <w:lang w:eastAsia="nl-NL"/>
        </w:rPr>
        <w:t>INDIVIDUAL / FIRM PROFILE</w:t>
      </w:r>
      <w:r w:rsidRPr="004C78A6">
        <w:rPr>
          <w:rFonts w:ascii="Times New Roman" w:eastAsia="Times New Roman" w:hAnsi="Times New Roman" w:cs="Times New Roman"/>
          <w:sz w:val="24"/>
          <w:szCs w:val="24"/>
          <w:lang w:eastAsia="nl-NL"/>
        </w:rPr>
        <w:br/>
        <w:t xml:space="preserve">The consultant should be an individual. </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b/>
          <w:sz w:val="24"/>
          <w:szCs w:val="24"/>
          <w:lang w:eastAsia="nl-NL"/>
        </w:rPr>
        <w:t>SUBMISSION REQUIREMENTS</w:t>
      </w:r>
      <w:r w:rsidRPr="004C78A6">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Interested consultants are hereby invited to submit expressions of interest.</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C78A6">
        <w:rPr>
          <w:rFonts w:ascii="Times New Roman" w:eastAsia="Times New Roman" w:hAnsi="Times New Roman" w:cs="Times New Roman"/>
          <w:sz w:val="24"/>
          <w:szCs w:val="24"/>
          <w:lang w:eastAsia="nl-NL"/>
        </w:rPr>
        <w:br/>
      </w:r>
      <w:r w:rsidRPr="004C78A6">
        <w:rPr>
          <w:rFonts w:ascii="Times New Roman" w:eastAsia="Times New Roman" w:hAnsi="Times New Roman" w:cs="Times New Roman"/>
          <w:sz w:val="24"/>
          <w:szCs w:val="24"/>
          <w:lang w:eastAsia="nl-NL"/>
        </w:rPr>
        <w:br/>
        <w:t>NOTES</w:t>
      </w:r>
      <w:r w:rsidRPr="004C78A6">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248FA"/>
    <w:multiLevelType w:val="multilevel"/>
    <w:tmpl w:val="E7C2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E35860"/>
    <w:multiLevelType w:val="multilevel"/>
    <w:tmpl w:val="376ED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8A6"/>
    <w:rsid w:val="004C78A6"/>
    <w:rsid w:val="00BC20B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236974">
      <w:bodyDiv w:val="1"/>
      <w:marLeft w:val="0"/>
      <w:marRight w:val="0"/>
      <w:marTop w:val="0"/>
      <w:marBottom w:val="0"/>
      <w:divBdr>
        <w:top w:val="none" w:sz="0" w:space="0" w:color="auto"/>
        <w:left w:val="none" w:sz="0" w:space="0" w:color="auto"/>
        <w:bottom w:val="none" w:sz="0" w:space="0" w:color="auto"/>
        <w:right w:val="none" w:sz="0" w:space="0" w:color="auto"/>
      </w:divBdr>
      <w:divsChild>
        <w:div w:id="1539470710">
          <w:marLeft w:val="0"/>
          <w:marRight w:val="0"/>
          <w:marTop w:val="0"/>
          <w:marBottom w:val="0"/>
          <w:divBdr>
            <w:top w:val="none" w:sz="0" w:space="0" w:color="auto"/>
            <w:left w:val="none" w:sz="0" w:space="0" w:color="auto"/>
            <w:bottom w:val="none" w:sz="0" w:space="0" w:color="auto"/>
            <w:right w:val="none" w:sz="0" w:space="0" w:color="auto"/>
          </w:divBdr>
        </w:div>
        <w:div w:id="2084788001">
          <w:marLeft w:val="0"/>
          <w:marRight w:val="0"/>
          <w:marTop w:val="0"/>
          <w:marBottom w:val="0"/>
          <w:divBdr>
            <w:top w:val="none" w:sz="0" w:space="0" w:color="auto"/>
            <w:left w:val="none" w:sz="0" w:space="0" w:color="auto"/>
            <w:bottom w:val="none" w:sz="0" w:space="0" w:color="auto"/>
            <w:right w:val="none" w:sz="0" w:space="0" w:color="auto"/>
          </w:divBdr>
          <w:divsChild>
            <w:div w:id="1238592092">
              <w:marLeft w:val="0"/>
              <w:marRight w:val="0"/>
              <w:marTop w:val="0"/>
              <w:marBottom w:val="0"/>
              <w:divBdr>
                <w:top w:val="none" w:sz="0" w:space="0" w:color="auto"/>
                <w:left w:val="none" w:sz="0" w:space="0" w:color="auto"/>
                <w:bottom w:val="none" w:sz="0" w:space="0" w:color="auto"/>
                <w:right w:val="none" w:sz="0" w:space="0" w:color="auto"/>
              </w:divBdr>
              <w:divsChild>
                <w:div w:id="1305165117">
                  <w:marLeft w:val="0"/>
                  <w:marRight w:val="0"/>
                  <w:marTop w:val="0"/>
                  <w:marBottom w:val="0"/>
                  <w:divBdr>
                    <w:top w:val="none" w:sz="0" w:space="0" w:color="auto"/>
                    <w:left w:val="none" w:sz="0" w:space="0" w:color="auto"/>
                    <w:bottom w:val="none" w:sz="0" w:space="0" w:color="auto"/>
                    <w:right w:val="none" w:sz="0" w:space="0" w:color="auto"/>
                  </w:divBdr>
                </w:div>
                <w:div w:id="1517307824">
                  <w:marLeft w:val="0"/>
                  <w:marRight w:val="0"/>
                  <w:marTop w:val="0"/>
                  <w:marBottom w:val="0"/>
                  <w:divBdr>
                    <w:top w:val="none" w:sz="0" w:space="0" w:color="auto"/>
                    <w:left w:val="none" w:sz="0" w:space="0" w:color="auto"/>
                    <w:bottom w:val="none" w:sz="0" w:space="0" w:color="auto"/>
                    <w:right w:val="none" w:sz="0" w:space="0" w:color="auto"/>
                  </w:divBdr>
                </w:div>
              </w:divsChild>
            </w:div>
            <w:div w:id="1636643325">
              <w:marLeft w:val="0"/>
              <w:marRight w:val="0"/>
              <w:marTop w:val="0"/>
              <w:marBottom w:val="0"/>
              <w:divBdr>
                <w:top w:val="none" w:sz="0" w:space="0" w:color="auto"/>
                <w:left w:val="none" w:sz="0" w:space="0" w:color="auto"/>
                <w:bottom w:val="none" w:sz="0" w:space="0" w:color="auto"/>
                <w:right w:val="none" w:sz="0" w:space="0" w:color="auto"/>
              </w:divBdr>
              <w:divsChild>
                <w:div w:id="1942058526">
                  <w:marLeft w:val="0"/>
                  <w:marRight w:val="0"/>
                  <w:marTop w:val="0"/>
                  <w:marBottom w:val="0"/>
                  <w:divBdr>
                    <w:top w:val="none" w:sz="0" w:space="0" w:color="auto"/>
                    <w:left w:val="none" w:sz="0" w:space="0" w:color="auto"/>
                    <w:bottom w:val="none" w:sz="0" w:space="0" w:color="auto"/>
                    <w:right w:val="none" w:sz="0" w:space="0" w:color="auto"/>
                  </w:divBdr>
                </w:div>
                <w:div w:id="383792051">
                  <w:marLeft w:val="0"/>
                  <w:marRight w:val="0"/>
                  <w:marTop w:val="0"/>
                  <w:marBottom w:val="0"/>
                  <w:divBdr>
                    <w:top w:val="none" w:sz="0" w:space="0" w:color="auto"/>
                    <w:left w:val="none" w:sz="0" w:space="0" w:color="auto"/>
                    <w:bottom w:val="none" w:sz="0" w:space="0" w:color="auto"/>
                    <w:right w:val="none" w:sz="0" w:space="0" w:color="auto"/>
                  </w:divBdr>
                </w:div>
              </w:divsChild>
            </w:div>
            <w:div w:id="661930410">
              <w:marLeft w:val="0"/>
              <w:marRight w:val="0"/>
              <w:marTop w:val="0"/>
              <w:marBottom w:val="0"/>
              <w:divBdr>
                <w:top w:val="none" w:sz="0" w:space="0" w:color="auto"/>
                <w:left w:val="none" w:sz="0" w:space="0" w:color="auto"/>
                <w:bottom w:val="none" w:sz="0" w:space="0" w:color="auto"/>
                <w:right w:val="none" w:sz="0" w:space="0" w:color="auto"/>
              </w:divBdr>
              <w:divsChild>
                <w:div w:id="1012610213">
                  <w:marLeft w:val="0"/>
                  <w:marRight w:val="0"/>
                  <w:marTop w:val="0"/>
                  <w:marBottom w:val="0"/>
                  <w:divBdr>
                    <w:top w:val="none" w:sz="0" w:space="0" w:color="auto"/>
                    <w:left w:val="none" w:sz="0" w:space="0" w:color="auto"/>
                    <w:bottom w:val="none" w:sz="0" w:space="0" w:color="auto"/>
                    <w:right w:val="none" w:sz="0" w:space="0" w:color="auto"/>
                  </w:divBdr>
                </w:div>
                <w:div w:id="991062258">
                  <w:marLeft w:val="0"/>
                  <w:marRight w:val="0"/>
                  <w:marTop w:val="0"/>
                  <w:marBottom w:val="0"/>
                  <w:divBdr>
                    <w:top w:val="none" w:sz="0" w:space="0" w:color="auto"/>
                    <w:left w:val="none" w:sz="0" w:space="0" w:color="auto"/>
                    <w:bottom w:val="none" w:sz="0" w:space="0" w:color="auto"/>
                    <w:right w:val="none" w:sz="0" w:space="0" w:color="auto"/>
                  </w:divBdr>
                </w:div>
              </w:divsChild>
            </w:div>
            <w:div w:id="356279250">
              <w:marLeft w:val="0"/>
              <w:marRight w:val="0"/>
              <w:marTop w:val="0"/>
              <w:marBottom w:val="0"/>
              <w:divBdr>
                <w:top w:val="none" w:sz="0" w:space="0" w:color="auto"/>
                <w:left w:val="none" w:sz="0" w:space="0" w:color="auto"/>
                <w:bottom w:val="none" w:sz="0" w:space="0" w:color="auto"/>
                <w:right w:val="none" w:sz="0" w:space="0" w:color="auto"/>
              </w:divBdr>
              <w:divsChild>
                <w:div w:id="895120654">
                  <w:marLeft w:val="0"/>
                  <w:marRight w:val="0"/>
                  <w:marTop w:val="0"/>
                  <w:marBottom w:val="0"/>
                  <w:divBdr>
                    <w:top w:val="none" w:sz="0" w:space="0" w:color="auto"/>
                    <w:left w:val="none" w:sz="0" w:space="0" w:color="auto"/>
                    <w:bottom w:val="none" w:sz="0" w:space="0" w:color="auto"/>
                    <w:right w:val="none" w:sz="0" w:space="0" w:color="auto"/>
                  </w:divBdr>
                </w:div>
                <w:div w:id="882787173">
                  <w:marLeft w:val="0"/>
                  <w:marRight w:val="0"/>
                  <w:marTop w:val="0"/>
                  <w:marBottom w:val="0"/>
                  <w:divBdr>
                    <w:top w:val="none" w:sz="0" w:space="0" w:color="auto"/>
                    <w:left w:val="none" w:sz="0" w:space="0" w:color="auto"/>
                    <w:bottom w:val="none" w:sz="0" w:space="0" w:color="auto"/>
                    <w:right w:val="none" w:sz="0" w:space="0" w:color="auto"/>
                  </w:divBdr>
                </w:div>
              </w:divsChild>
            </w:div>
            <w:div w:id="8878074">
              <w:marLeft w:val="0"/>
              <w:marRight w:val="0"/>
              <w:marTop w:val="0"/>
              <w:marBottom w:val="0"/>
              <w:divBdr>
                <w:top w:val="none" w:sz="0" w:space="0" w:color="auto"/>
                <w:left w:val="none" w:sz="0" w:space="0" w:color="auto"/>
                <w:bottom w:val="none" w:sz="0" w:space="0" w:color="auto"/>
                <w:right w:val="none" w:sz="0" w:space="0" w:color="auto"/>
              </w:divBdr>
              <w:divsChild>
                <w:div w:id="92406900">
                  <w:marLeft w:val="0"/>
                  <w:marRight w:val="0"/>
                  <w:marTop w:val="0"/>
                  <w:marBottom w:val="0"/>
                  <w:divBdr>
                    <w:top w:val="none" w:sz="0" w:space="0" w:color="auto"/>
                    <w:left w:val="none" w:sz="0" w:space="0" w:color="auto"/>
                    <w:bottom w:val="none" w:sz="0" w:space="0" w:color="auto"/>
                    <w:right w:val="none" w:sz="0" w:space="0" w:color="auto"/>
                  </w:divBdr>
                </w:div>
                <w:div w:id="1957833647">
                  <w:marLeft w:val="0"/>
                  <w:marRight w:val="0"/>
                  <w:marTop w:val="0"/>
                  <w:marBottom w:val="0"/>
                  <w:divBdr>
                    <w:top w:val="none" w:sz="0" w:space="0" w:color="auto"/>
                    <w:left w:val="none" w:sz="0" w:space="0" w:color="auto"/>
                    <w:bottom w:val="none" w:sz="0" w:space="0" w:color="auto"/>
                    <w:right w:val="none" w:sz="0" w:space="0" w:color="auto"/>
                  </w:divBdr>
                </w:div>
              </w:divsChild>
            </w:div>
            <w:div w:id="972638404">
              <w:marLeft w:val="0"/>
              <w:marRight w:val="0"/>
              <w:marTop w:val="0"/>
              <w:marBottom w:val="0"/>
              <w:divBdr>
                <w:top w:val="none" w:sz="0" w:space="0" w:color="auto"/>
                <w:left w:val="none" w:sz="0" w:space="0" w:color="auto"/>
                <w:bottom w:val="none" w:sz="0" w:space="0" w:color="auto"/>
                <w:right w:val="none" w:sz="0" w:space="0" w:color="auto"/>
              </w:divBdr>
              <w:divsChild>
                <w:div w:id="1531532865">
                  <w:marLeft w:val="0"/>
                  <w:marRight w:val="0"/>
                  <w:marTop w:val="0"/>
                  <w:marBottom w:val="0"/>
                  <w:divBdr>
                    <w:top w:val="none" w:sz="0" w:space="0" w:color="auto"/>
                    <w:left w:val="none" w:sz="0" w:space="0" w:color="auto"/>
                    <w:bottom w:val="none" w:sz="0" w:space="0" w:color="auto"/>
                    <w:right w:val="none" w:sz="0" w:space="0" w:color="auto"/>
                  </w:divBdr>
                </w:div>
                <w:div w:id="2002847706">
                  <w:marLeft w:val="0"/>
                  <w:marRight w:val="0"/>
                  <w:marTop w:val="0"/>
                  <w:marBottom w:val="0"/>
                  <w:divBdr>
                    <w:top w:val="none" w:sz="0" w:space="0" w:color="auto"/>
                    <w:left w:val="none" w:sz="0" w:space="0" w:color="auto"/>
                    <w:bottom w:val="none" w:sz="0" w:space="0" w:color="auto"/>
                    <w:right w:val="none" w:sz="0" w:space="0" w:color="auto"/>
                  </w:divBdr>
                </w:div>
              </w:divsChild>
            </w:div>
            <w:div w:id="1423989882">
              <w:marLeft w:val="0"/>
              <w:marRight w:val="0"/>
              <w:marTop w:val="0"/>
              <w:marBottom w:val="0"/>
              <w:divBdr>
                <w:top w:val="none" w:sz="0" w:space="0" w:color="auto"/>
                <w:left w:val="none" w:sz="0" w:space="0" w:color="auto"/>
                <w:bottom w:val="none" w:sz="0" w:space="0" w:color="auto"/>
                <w:right w:val="none" w:sz="0" w:space="0" w:color="auto"/>
              </w:divBdr>
              <w:divsChild>
                <w:div w:id="916859674">
                  <w:marLeft w:val="0"/>
                  <w:marRight w:val="0"/>
                  <w:marTop w:val="0"/>
                  <w:marBottom w:val="0"/>
                  <w:divBdr>
                    <w:top w:val="none" w:sz="0" w:space="0" w:color="auto"/>
                    <w:left w:val="none" w:sz="0" w:space="0" w:color="auto"/>
                    <w:bottom w:val="none" w:sz="0" w:space="0" w:color="auto"/>
                    <w:right w:val="none" w:sz="0" w:space="0" w:color="auto"/>
                  </w:divBdr>
                </w:div>
                <w:div w:id="137764371">
                  <w:marLeft w:val="0"/>
                  <w:marRight w:val="0"/>
                  <w:marTop w:val="0"/>
                  <w:marBottom w:val="0"/>
                  <w:divBdr>
                    <w:top w:val="none" w:sz="0" w:space="0" w:color="auto"/>
                    <w:left w:val="none" w:sz="0" w:space="0" w:color="auto"/>
                    <w:bottom w:val="none" w:sz="0" w:space="0" w:color="auto"/>
                    <w:right w:val="none" w:sz="0" w:space="0" w:color="auto"/>
                  </w:divBdr>
                </w:div>
              </w:divsChild>
            </w:div>
            <w:div w:id="128326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9F64BCC8</Template>
  <TotalTime>0</TotalTime>
  <Pages>2</Pages>
  <Words>477</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2015-08-26T14:38:00Z</dcterms:created>
  <dcterms:modified xsi:type="dcterms:W3CDTF">2015-08-26T14:38:00Z</dcterms:modified>
</cp:coreProperties>
</file>