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2C99" w:rsidRPr="0002754D" w:rsidRDefault="0002754D" w:rsidP="0002754D">
      <w:pPr>
        <w:spacing w:after="0"/>
        <w:rPr>
          <w:rFonts w:ascii="Times New Roman" w:eastAsia="Times New Roman" w:hAnsi="Times New Roman" w:cs="Times New Roman"/>
          <w:vanish/>
          <w:sz w:val="24"/>
          <w:szCs w:val="24"/>
          <w:lang w:val="nl-NL" w:eastAsia="nl-NL"/>
        </w:rPr>
      </w:pPr>
      <w:r w:rsidRPr="0002754D">
        <w:rPr>
          <w:rFonts w:ascii="Times New Roman" w:eastAsia="Times New Roman" w:hAnsi="Times New Roman" w:cs="Times New Roman"/>
          <w:sz w:val="24"/>
          <w:szCs w:val="24"/>
          <w:lang w:val="nl-NL" w:eastAsia="nl-NL"/>
        </w:rPr>
        <w:t>R</w:t>
      </w:r>
      <w:r w:rsidR="00282C99" w:rsidRPr="0002754D">
        <w:rPr>
          <w:rFonts w:ascii="Times New Roman" w:eastAsia="Times New Roman" w:hAnsi="Times New Roman" w:cs="Times New Roman"/>
          <w:vanish/>
          <w:sz w:val="24"/>
          <w:szCs w:val="24"/>
          <w:lang w:val="nl-NL" w:eastAsia="nl-NL"/>
        </w:rPr>
        <w:t>Top of Form</w:t>
      </w:r>
    </w:p>
    <w:p w:rsidR="00282C99" w:rsidRPr="0002754D" w:rsidRDefault="00282C99" w:rsidP="0002754D">
      <w:pPr>
        <w:spacing w:after="0"/>
        <w:rPr>
          <w:rFonts w:ascii="Times New Roman" w:eastAsia="Times New Roman" w:hAnsi="Times New Roman" w:cs="Times New Roman"/>
          <w:sz w:val="24"/>
          <w:szCs w:val="24"/>
          <w:lang w:eastAsia="nl-NL"/>
        </w:rPr>
      </w:pPr>
      <w:r w:rsidRPr="0002754D">
        <w:rPr>
          <w:rFonts w:ascii="Times New Roman" w:eastAsia="Times New Roman" w:hAnsi="Times New Roman" w:cs="Times New Roman"/>
          <w:sz w:val="24"/>
          <w:szCs w:val="24"/>
          <w:lang w:eastAsia="nl-NL"/>
        </w:rPr>
        <w:t xml:space="preserve">equest for expression of interest for selection </w:t>
      </w:r>
      <w:r w:rsidRPr="0002754D">
        <w:rPr>
          <w:rFonts w:ascii="Times New Roman" w:eastAsia="Times New Roman" w:hAnsi="Times New Roman" w:cs="Times New Roman"/>
          <w:b/>
          <w:sz w:val="24"/>
          <w:szCs w:val="24"/>
          <w:lang w:eastAsia="nl-NL"/>
        </w:rPr>
        <w:t># 1182387</w:t>
      </w:r>
    </w:p>
    <w:p w:rsidR="00282C99" w:rsidRPr="0002754D" w:rsidRDefault="00282C99" w:rsidP="00282C99">
      <w:pPr>
        <w:spacing w:after="0"/>
        <w:rPr>
          <w:rFonts w:ascii="Times New Roman" w:eastAsia="Times New Roman" w:hAnsi="Times New Roman" w:cs="Times New Roman"/>
          <w:sz w:val="24"/>
          <w:szCs w:val="24"/>
          <w:lang w:eastAsia="nl-NL"/>
        </w:rPr>
      </w:pPr>
      <w:r w:rsidRPr="0002754D">
        <w:rPr>
          <w:rFonts w:ascii="Times New Roman" w:eastAsia="Times New Roman" w:hAnsi="Times New Roman" w:cs="Times New Roman"/>
          <w:sz w:val="24"/>
          <w:szCs w:val="24"/>
          <w:lang w:eastAsia="nl-NL"/>
        </w:rPr>
        <w:t xml:space="preserve"> </w:t>
      </w:r>
    </w:p>
    <w:p w:rsidR="00282C99" w:rsidRPr="0002754D" w:rsidRDefault="00282C99" w:rsidP="00282C99">
      <w:pPr>
        <w:spacing w:after="0"/>
        <w:rPr>
          <w:rFonts w:ascii="Times New Roman" w:eastAsia="Times New Roman" w:hAnsi="Times New Roman" w:cs="Times New Roman"/>
          <w:b/>
          <w:sz w:val="24"/>
          <w:szCs w:val="24"/>
          <w:lang w:eastAsia="nl-NL"/>
        </w:rPr>
      </w:pPr>
      <w:r w:rsidRPr="0002754D">
        <w:rPr>
          <w:rFonts w:ascii="Times New Roman" w:eastAsia="Times New Roman" w:hAnsi="Times New Roman" w:cs="Times New Roman"/>
          <w:b/>
          <w:sz w:val="24"/>
          <w:szCs w:val="24"/>
          <w:lang w:eastAsia="nl-NL"/>
        </w:rPr>
        <w:t>Assignment Title</w:t>
      </w:r>
    </w:p>
    <w:p w:rsidR="0002754D" w:rsidRDefault="00282C99" w:rsidP="00282C99">
      <w:pPr>
        <w:spacing w:after="0"/>
        <w:rPr>
          <w:rFonts w:ascii="Times New Roman" w:eastAsia="Times New Roman" w:hAnsi="Times New Roman" w:cs="Times New Roman"/>
          <w:sz w:val="24"/>
          <w:szCs w:val="24"/>
          <w:lang w:eastAsia="nl-NL"/>
        </w:rPr>
      </w:pPr>
      <w:bookmarkStart w:id="0" w:name="_GoBack"/>
      <w:r w:rsidRPr="0002754D">
        <w:rPr>
          <w:rFonts w:ascii="Times New Roman" w:eastAsia="Times New Roman" w:hAnsi="Times New Roman" w:cs="Times New Roman"/>
          <w:sz w:val="24"/>
          <w:szCs w:val="24"/>
          <w:lang w:eastAsia="nl-NL"/>
        </w:rPr>
        <w:t xml:space="preserve">Trade Facilitation Expert, Europe and Central Asia - GLOBAL TRADE LOGISTICS </w:t>
      </w:r>
    </w:p>
    <w:p w:rsidR="00282C99" w:rsidRPr="0002754D" w:rsidRDefault="00282C99" w:rsidP="00282C99">
      <w:pPr>
        <w:spacing w:after="0"/>
        <w:rPr>
          <w:rFonts w:ascii="Times New Roman" w:eastAsia="Times New Roman" w:hAnsi="Times New Roman" w:cs="Times New Roman"/>
          <w:sz w:val="24"/>
          <w:szCs w:val="24"/>
          <w:lang w:eastAsia="nl-NL"/>
        </w:rPr>
      </w:pPr>
      <w:r w:rsidRPr="0002754D">
        <w:rPr>
          <w:rFonts w:ascii="Times New Roman" w:eastAsia="Times New Roman" w:hAnsi="Times New Roman" w:cs="Times New Roman"/>
          <w:sz w:val="24"/>
          <w:szCs w:val="24"/>
          <w:lang w:eastAsia="nl-NL"/>
        </w:rPr>
        <w:t>PRACTICE</w:t>
      </w:r>
    </w:p>
    <w:bookmarkEnd w:id="0"/>
    <w:p w:rsidR="0002754D" w:rsidRDefault="0002754D" w:rsidP="00282C99">
      <w:pPr>
        <w:spacing w:after="0"/>
        <w:rPr>
          <w:rFonts w:ascii="Times New Roman" w:eastAsia="Times New Roman" w:hAnsi="Times New Roman" w:cs="Times New Roman"/>
          <w:sz w:val="24"/>
          <w:szCs w:val="24"/>
          <w:lang w:eastAsia="nl-NL"/>
        </w:rPr>
      </w:pPr>
    </w:p>
    <w:p w:rsidR="00282C99" w:rsidRPr="0002754D" w:rsidRDefault="00282C99" w:rsidP="00282C99">
      <w:pPr>
        <w:spacing w:after="0"/>
        <w:rPr>
          <w:rFonts w:ascii="Times New Roman" w:eastAsia="Times New Roman" w:hAnsi="Times New Roman" w:cs="Times New Roman"/>
          <w:b/>
          <w:sz w:val="24"/>
          <w:szCs w:val="24"/>
          <w:lang w:eastAsia="nl-NL"/>
        </w:rPr>
      </w:pPr>
      <w:r w:rsidRPr="0002754D">
        <w:rPr>
          <w:rFonts w:ascii="Times New Roman" w:eastAsia="Times New Roman" w:hAnsi="Times New Roman" w:cs="Times New Roman"/>
          <w:b/>
          <w:sz w:val="24"/>
          <w:szCs w:val="24"/>
          <w:lang w:eastAsia="nl-NL"/>
        </w:rPr>
        <w:t>Publication Date</w:t>
      </w:r>
    </w:p>
    <w:p w:rsidR="00282C99" w:rsidRPr="00282C99" w:rsidRDefault="00282C99" w:rsidP="00282C99">
      <w:pPr>
        <w:spacing w:after="0"/>
        <w:rPr>
          <w:rFonts w:ascii="Times New Roman" w:eastAsia="Times New Roman" w:hAnsi="Times New Roman" w:cs="Times New Roman"/>
          <w:sz w:val="24"/>
          <w:szCs w:val="24"/>
          <w:lang w:eastAsia="nl-NL"/>
        </w:rPr>
      </w:pPr>
      <w:r w:rsidRPr="00282C99">
        <w:rPr>
          <w:rFonts w:ascii="Times New Roman" w:eastAsia="Times New Roman" w:hAnsi="Times New Roman" w:cs="Times New Roman"/>
          <w:sz w:val="24"/>
          <w:szCs w:val="24"/>
          <w:lang w:eastAsia="nl-NL"/>
        </w:rPr>
        <w:t> 07-May-2015</w:t>
      </w:r>
    </w:p>
    <w:p w:rsidR="0002754D" w:rsidRDefault="0002754D" w:rsidP="00282C99">
      <w:pPr>
        <w:spacing w:after="0"/>
        <w:rPr>
          <w:rFonts w:ascii="Times New Roman" w:eastAsia="Times New Roman" w:hAnsi="Times New Roman" w:cs="Times New Roman"/>
          <w:sz w:val="24"/>
          <w:szCs w:val="24"/>
          <w:lang w:eastAsia="nl-NL"/>
        </w:rPr>
      </w:pPr>
    </w:p>
    <w:p w:rsidR="00282C99" w:rsidRPr="0002754D" w:rsidRDefault="00282C99" w:rsidP="00282C99">
      <w:pPr>
        <w:spacing w:after="0"/>
        <w:rPr>
          <w:rFonts w:ascii="Times New Roman" w:eastAsia="Times New Roman" w:hAnsi="Times New Roman" w:cs="Times New Roman"/>
          <w:b/>
          <w:sz w:val="24"/>
          <w:szCs w:val="24"/>
          <w:lang w:eastAsia="nl-NL"/>
        </w:rPr>
      </w:pPr>
      <w:r w:rsidRPr="0002754D">
        <w:rPr>
          <w:rFonts w:ascii="Times New Roman" w:eastAsia="Times New Roman" w:hAnsi="Times New Roman" w:cs="Times New Roman"/>
          <w:b/>
          <w:sz w:val="24"/>
          <w:szCs w:val="24"/>
          <w:lang w:eastAsia="nl-NL"/>
        </w:rPr>
        <w:t>Expression of Interest Deadline</w:t>
      </w:r>
    </w:p>
    <w:p w:rsidR="00282C99" w:rsidRPr="00282C99" w:rsidRDefault="00282C99" w:rsidP="00282C99">
      <w:pPr>
        <w:spacing w:after="0"/>
        <w:rPr>
          <w:rFonts w:ascii="Times New Roman" w:eastAsia="Times New Roman" w:hAnsi="Times New Roman" w:cs="Times New Roman"/>
          <w:sz w:val="24"/>
          <w:szCs w:val="24"/>
          <w:lang w:eastAsia="nl-NL"/>
        </w:rPr>
      </w:pPr>
      <w:r w:rsidRPr="00282C99">
        <w:rPr>
          <w:rFonts w:ascii="Times New Roman" w:eastAsia="Times New Roman" w:hAnsi="Times New Roman" w:cs="Times New Roman"/>
          <w:sz w:val="24"/>
          <w:szCs w:val="24"/>
          <w:lang w:eastAsia="nl-NL"/>
        </w:rPr>
        <w:t>18-Jun-2015 at 11:59:59 PM (EST)</w:t>
      </w:r>
    </w:p>
    <w:p w:rsidR="0002754D" w:rsidRDefault="0002754D" w:rsidP="00282C99">
      <w:pPr>
        <w:spacing w:after="0"/>
        <w:rPr>
          <w:rFonts w:ascii="Times New Roman" w:eastAsia="Times New Roman" w:hAnsi="Times New Roman" w:cs="Times New Roman"/>
          <w:sz w:val="24"/>
          <w:szCs w:val="24"/>
          <w:lang w:eastAsia="nl-NL"/>
        </w:rPr>
      </w:pPr>
    </w:p>
    <w:p w:rsidR="00282C99" w:rsidRPr="0002754D" w:rsidRDefault="00282C99" w:rsidP="00282C99">
      <w:pPr>
        <w:spacing w:after="0"/>
        <w:rPr>
          <w:rFonts w:ascii="Times New Roman" w:eastAsia="Times New Roman" w:hAnsi="Times New Roman" w:cs="Times New Roman"/>
          <w:b/>
          <w:sz w:val="24"/>
          <w:szCs w:val="24"/>
          <w:lang w:eastAsia="nl-NL"/>
        </w:rPr>
      </w:pPr>
      <w:r w:rsidRPr="0002754D">
        <w:rPr>
          <w:rFonts w:ascii="Times New Roman" w:eastAsia="Times New Roman" w:hAnsi="Times New Roman" w:cs="Times New Roman"/>
          <w:b/>
          <w:sz w:val="24"/>
          <w:szCs w:val="24"/>
          <w:lang w:eastAsia="nl-NL"/>
        </w:rPr>
        <w:t>Language of Notice</w:t>
      </w:r>
    </w:p>
    <w:p w:rsidR="00282C99" w:rsidRPr="00282C99" w:rsidRDefault="00282C99" w:rsidP="00282C99">
      <w:pPr>
        <w:spacing w:after="0"/>
        <w:rPr>
          <w:rFonts w:ascii="Times New Roman" w:eastAsia="Times New Roman" w:hAnsi="Times New Roman" w:cs="Times New Roman"/>
          <w:sz w:val="24"/>
          <w:szCs w:val="24"/>
          <w:lang w:val="nl-NL" w:eastAsia="nl-NL"/>
        </w:rPr>
      </w:pPr>
      <w:r w:rsidRPr="00282C99">
        <w:rPr>
          <w:rFonts w:ascii="Times New Roman" w:eastAsia="Times New Roman" w:hAnsi="Times New Roman" w:cs="Times New Roman"/>
          <w:sz w:val="24"/>
          <w:szCs w:val="24"/>
          <w:lang w:val="nl-NL" w:eastAsia="nl-NL"/>
        </w:rPr>
        <w:t>English</w:t>
      </w:r>
    </w:p>
    <w:p w:rsidR="0002754D" w:rsidRDefault="0002754D" w:rsidP="00282C99">
      <w:pPr>
        <w:spacing w:after="0"/>
        <w:rPr>
          <w:rFonts w:ascii="Times New Roman" w:eastAsia="Times New Roman" w:hAnsi="Times New Roman" w:cs="Times New Roman"/>
          <w:sz w:val="24"/>
          <w:szCs w:val="24"/>
          <w:lang w:val="nl-NL" w:eastAsia="nl-NL"/>
        </w:rPr>
      </w:pPr>
    </w:p>
    <w:p w:rsidR="00282C99" w:rsidRPr="0002754D" w:rsidRDefault="00282C99" w:rsidP="00282C99">
      <w:pPr>
        <w:spacing w:after="0"/>
        <w:rPr>
          <w:rFonts w:ascii="Times New Roman" w:eastAsia="Times New Roman" w:hAnsi="Times New Roman" w:cs="Times New Roman"/>
          <w:b/>
          <w:sz w:val="24"/>
          <w:szCs w:val="24"/>
          <w:lang w:val="nl-NL" w:eastAsia="nl-NL"/>
        </w:rPr>
      </w:pPr>
      <w:r w:rsidRPr="0002754D">
        <w:rPr>
          <w:rFonts w:ascii="Times New Roman" w:eastAsia="Times New Roman" w:hAnsi="Times New Roman" w:cs="Times New Roman"/>
          <w:b/>
          <w:sz w:val="24"/>
          <w:szCs w:val="24"/>
          <w:lang w:val="nl-NL" w:eastAsia="nl-NL"/>
        </w:rPr>
        <w:t>Assignment Country</w:t>
      </w:r>
    </w:p>
    <w:p w:rsidR="00282C99" w:rsidRPr="00282C99" w:rsidRDefault="00282C99" w:rsidP="00282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82C99">
        <w:rPr>
          <w:rFonts w:ascii="Times New Roman" w:eastAsia="Times New Roman" w:hAnsi="Times New Roman" w:cs="Times New Roman"/>
          <w:sz w:val="24"/>
          <w:szCs w:val="24"/>
          <w:lang w:val="nl-NL" w:eastAsia="nl-NL"/>
        </w:rPr>
        <w:t>BY - Belarus</w:t>
      </w:r>
    </w:p>
    <w:p w:rsidR="00282C99" w:rsidRPr="00282C99" w:rsidRDefault="00282C99" w:rsidP="00282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82C99">
        <w:rPr>
          <w:rFonts w:ascii="Times New Roman" w:eastAsia="Times New Roman" w:hAnsi="Times New Roman" w:cs="Times New Roman"/>
          <w:sz w:val="24"/>
          <w:szCs w:val="24"/>
          <w:lang w:val="nl-NL" w:eastAsia="nl-NL"/>
        </w:rPr>
        <w:t>KG - Kyrgyz Republic</w:t>
      </w:r>
    </w:p>
    <w:p w:rsidR="00282C99" w:rsidRPr="00282C99" w:rsidRDefault="00282C99" w:rsidP="00282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82C99">
        <w:rPr>
          <w:rFonts w:ascii="Times New Roman" w:eastAsia="Times New Roman" w:hAnsi="Times New Roman" w:cs="Times New Roman"/>
          <w:sz w:val="24"/>
          <w:szCs w:val="24"/>
          <w:lang w:val="nl-NL" w:eastAsia="nl-NL"/>
        </w:rPr>
        <w:t>MD - Moldova</w:t>
      </w:r>
    </w:p>
    <w:p w:rsidR="00282C99" w:rsidRPr="00282C99" w:rsidRDefault="00282C99" w:rsidP="00282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82C99">
        <w:rPr>
          <w:rFonts w:ascii="Times New Roman" w:eastAsia="Times New Roman" w:hAnsi="Times New Roman" w:cs="Times New Roman"/>
          <w:sz w:val="24"/>
          <w:szCs w:val="24"/>
          <w:lang w:val="nl-NL" w:eastAsia="nl-NL"/>
        </w:rPr>
        <w:t>TM - Turkmenistan</w:t>
      </w:r>
    </w:p>
    <w:p w:rsidR="00282C99" w:rsidRPr="00282C99" w:rsidRDefault="00282C99" w:rsidP="00282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82C99">
        <w:rPr>
          <w:rFonts w:ascii="Times New Roman" w:eastAsia="Times New Roman" w:hAnsi="Times New Roman" w:cs="Times New Roman"/>
          <w:sz w:val="24"/>
          <w:szCs w:val="24"/>
          <w:lang w:val="nl-NL" w:eastAsia="nl-NL"/>
        </w:rPr>
        <w:t>UA - Ukraine</w:t>
      </w:r>
    </w:p>
    <w:p w:rsidR="00282C99" w:rsidRPr="00282C99" w:rsidRDefault="00282C99" w:rsidP="00282C99">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282C99">
        <w:rPr>
          <w:rFonts w:ascii="Times New Roman" w:eastAsia="Times New Roman" w:hAnsi="Times New Roman" w:cs="Times New Roman"/>
          <w:sz w:val="24"/>
          <w:szCs w:val="24"/>
          <w:lang w:val="nl-NL" w:eastAsia="nl-NL"/>
        </w:rPr>
        <w:t>UZ - Uzbekistan</w:t>
      </w:r>
    </w:p>
    <w:p w:rsidR="00282C99" w:rsidRPr="0002754D" w:rsidRDefault="00282C99" w:rsidP="00282C99">
      <w:pPr>
        <w:spacing w:after="0"/>
        <w:rPr>
          <w:rFonts w:ascii="Times New Roman" w:eastAsia="Times New Roman" w:hAnsi="Times New Roman" w:cs="Times New Roman"/>
          <w:b/>
          <w:sz w:val="24"/>
          <w:szCs w:val="24"/>
          <w:lang w:val="nl-NL" w:eastAsia="nl-NL"/>
        </w:rPr>
      </w:pPr>
      <w:r w:rsidRPr="0002754D">
        <w:rPr>
          <w:rFonts w:ascii="Times New Roman" w:eastAsia="Times New Roman" w:hAnsi="Times New Roman" w:cs="Times New Roman"/>
          <w:b/>
          <w:sz w:val="24"/>
          <w:szCs w:val="24"/>
          <w:lang w:val="nl-NL" w:eastAsia="nl-NL"/>
        </w:rPr>
        <w:t>Funding Sources</w:t>
      </w:r>
    </w:p>
    <w:p w:rsidR="00282C99" w:rsidRPr="00282C99" w:rsidRDefault="00282C99" w:rsidP="00282C99">
      <w:pPr>
        <w:spacing w:after="0"/>
        <w:rPr>
          <w:rFonts w:ascii="Times New Roman" w:eastAsia="Times New Roman" w:hAnsi="Times New Roman" w:cs="Times New Roman"/>
          <w:sz w:val="24"/>
          <w:szCs w:val="24"/>
          <w:lang w:eastAsia="nl-NL"/>
        </w:rPr>
      </w:pPr>
      <w:r w:rsidRPr="00282C99">
        <w:rPr>
          <w:rFonts w:ascii="Times New Roman" w:eastAsia="Times New Roman" w:hAnsi="Times New Roman" w:cs="Times New Roman"/>
          <w:sz w:val="24"/>
          <w:szCs w:val="24"/>
          <w:lang w:eastAsia="nl-NL"/>
        </w:rPr>
        <w:t xml:space="preserve">The World Bank intends to finance the assignment/services under Trust Funds: </w:t>
      </w:r>
    </w:p>
    <w:p w:rsidR="00282C99" w:rsidRPr="00282C99" w:rsidRDefault="00282C99" w:rsidP="00282C99">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282C99">
        <w:rPr>
          <w:rFonts w:ascii="Times New Roman" w:eastAsia="Times New Roman" w:hAnsi="Times New Roman" w:cs="Times New Roman"/>
          <w:sz w:val="24"/>
          <w:szCs w:val="24"/>
          <w:lang w:val="nl-NL" w:eastAsia="nl-NL"/>
        </w:rPr>
        <w:t>BB - BANK BUDGET</w:t>
      </w:r>
    </w:p>
    <w:p w:rsidR="00282C99" w:rsidRPr="00282C99" w:rsidRDefault="00282C99" w:rsidP="00282C99">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282C99">
        <w:rPr>
          <w:rFonts w:ascii="Times New Roman" w:eastAsia="Times New Roman" w:hAnsi="Times New Roman" w:cs="Times New Roman"/>
          <w:sz w:val="24"/>
          <w:szCs w:val="24"/>
          <w:lang w:eastAsia="nl-NL"/>
        </w:rPr>
        <w:t>TF011529 - Reducing Regulatory and Administrative Constraints Related to Trade Logistics program</w:t>
      </w:r>
    </w:p>
    <w:p w:rsidR="00282C99" w:rsidRPr="0002754D" w:rsidRDefault="00282C99" w:rsidP="00282C99">
      <w:pPr>
        <w:spacing w:after="0"/>
        <w:rPr>
          <w:rFonts w:ascii="Times New Roman" w:eastAsia="Times New Roman" w:hAnsi="Times New Roman" w:cs="Times New Roman"/>
          <w:b/>
          <w:sz w:val="24"/>
          <w:szCs w:val="24"/>
          <w:lang w:eastAsia="nl-NL"/>
        </w:rPr>
      </w:pPr>
      <w:r w:rsidRPr="0002754D">
        <w:rPr>
          <w:rFonts w:ascii="Times New Roman" w:eastAsia="Times New Roman" w:hAnsi="Times New Roman" w:cs="Times New Roman"/>
          <w:b/>
          <w:sz w:val="24"/>
          <w:szCs w:val="24"/>
          <w:lang w:eastAsia="nl-NL"/>
        </w:rPr>
        <w:t>Individual/Firm</w:t>
      </w:r>
    </w:p>
    <w:p w:rsidR="00282C99" w:rsidRPr="00282C99" w:rsidRDefault="00282C99" w:rsidP="00282C99">
      <w:pPr>
        <w:spacing w:after="0"/>
        <w:rPr>
          <w:rFonts w:ascii="Times New Roman" w:eastAsia="Times New Roman" w:hAnsi="Times New Roman" w:cs="Times New Roman"/>
          <w:sz w:val="24"/>
          <w:szCs w:val="24"/>
          <w:lang w:eastAsia="nl-NL"/>
        </w:rPr>
      </w:pPr>
      <w:r w:rsidRPr="00282C99">
        <w:rPr>
          <w:rFonts w:ascii="Times New Roman" w:eastAsia="Times New Roman" w:hAnsi="Times New Roman" w:cs="Times New Roman"/>
          <w:sz w:val="24"/>
          <w:szCs w:val="24"/>
          <w:lang w:eastAsia="nl-NL"/>
        </w:rPr>
        <w:t xml:space="preserve">The consultant will be an individual. </w:t>
      </w:r>
    </w:p>
    <w:p w:rsidR="0002754D" w:rsidRPr="0002754D" w:rsidRDefault="0002754D" w:rsidP="00282C99">
      <w:pPr>
        <w:spacing w:after="0"/>
        <w:rPr>
          <w:rFonts w:ascii="Times New Roman" w:eastAsia="Times New Roman" w:hAnsi="Times New Roman" w:cs="Times New Roman"/>
          <w:b/>
          <w:sz w:val="24"/>
          <w:szCs w:val="24"/>
          <w:lang w:eastAsia="nl-NL"/>
        </w:rPr>
      </w:pPr>
    </w:p>
    <w:p w:rsidR="00282C99" w:rsidRPr="0002754D" w:rsidRDefault="00282C99" w:rsidP="00282C99">
      <w:pPr>
        <w:spacing w:after="0"/>
        <w:rPr>
          <w:rFonts w:ascii="Times New Roman" w:eastAsia="Times New Roman" w:hAnsi="Times New Roman" w:cs="Times New Roman"/>
          <w:b/>
          <w:sz w:val="24"/>
          <w:szCs w:val="24"/>
          <w:lang w:eastAsia="nl-NL"/>
        </w:rPr>
      </w:pPr>
      <w:r w:rsidRPr="0002754D">
        <w:rPr>
          <w:rFonts w:ascii="Times New Roman" w:eastAsia="Times New Roman" w:hAnsi="Times New Roman" w:cs="Times New Roman"/>
          <w:b/>
          <w:sz w:val="24"/>
          <w:szCs w:val="24"/>
          <w:lang w:eastAsia="nl-NL"/>
        </w:rPr>
        <w:t xml:space="preserve">Assignment Description </w:t>
      </w:r>
    </w:p>
    <w:p w:rsidR="0002754D" w:rsidRDefault="0002754D" w:rsidP="00282C99">
      <w:pPr>
        <w:spacing w:after="0"/>
        <w:rPr>
          <w:rFonts w:ascii="Times New Roman" w:eastAsia="Times New Roman" w:hAnsi="Times New Roman" w:cs="Times New Roman"/>
          <w:sz w:val="24"/>
          <w:szCs w:val="24"/>
          <w:lang w:eastAsia="nl-NL"/>
        </w:rPr>
      </w:pPr>
    </w:p>
    <w:p w:rsidR="0002754D" w:rsidRDefault="00282C99" w:rsidP="00282C99">
      <w:pPr>
        <w:spacing w:after="0"/>
        <w:rPr>
          <w:rFonts w:ascii="Times New Roman" w:eastAsia="Times New Roman" w:hAnsi="Times New Roman" w:cs="Times New Roman"/>
          <w:sz w:val="24"/>
          <w:szCs w:val="24"/>
          <w:lang w:eastAsia="nl-NL"/>
        </w:rPr>
      </w:pPr>
      <w:r w:rsidRPr="00282C99">
        <w:rPr>
          <w:rFonts w:ascii="Times New Roman" w:eastAsia="Times New Roman" w:hAnsi="Times New Roman" w:cs="Times New Roman"/>
          <w:sz w:val="24"/>
          <w:szCs w:val="24"/>
          <w:lang w:eastAsia="nl-NL"/>
        </w:rPr>
        <w:t>SELECTION FOR CONSULTANTS BY THE WORLD BANK</w:t>
      </w:r>
      <w:r w:rsidRPr="00282C99">
        <w:rPr>
          <w:rFonts w:ascii="Times New Roman" w:eastAsia="Times New Roman" w:hAnsi="Times New Roman" w:cs="Times New Roman"/>
          <w:sz w:val="24"/>
          <w:szCs w:val="24"/>
          <w:lang w:eastAsia="nl-NL"/>
        </w:rPr>
        <w:br/>
      </w:r>
      <w:r w:rsidRPr="00282C99">
        <w:rPr>
          <w:rFonts w:ascii="Times New Roman" w:eastAsia="Times New Roman" w:hAnsi="Times New Roman" w:cs="Times New Roman"/>
          <w:sz w:val="24"/>
          <w:szCs w:val="24"/>
          <w:lang w:eastAsia="nl-NL"/>
        </w:rPr>
        <w:br/>
        <w:t>REQUEST FOR EXPRESSIONS OF INTEREST</w:t>
      </w:r>
      <w:r w:rsidRPr="00282C99">
        <w:rPr>
          <w:rFonts w:ascii="Times New Roman" w:eastAsia="Times New Roman" w:hAnsi="Times New Roman" w:cs="Times New Roman"/>
          <w:sz w:val="24"/>
          <w:szCs w:val="24"/>
          <w:lang w:eastAsia="nl-NL"/>
        </w:rPr>
        <w:br/>
      </w:r>
      <w:r w:rsidRPr="00282C99">
        <w:rPr>
          <w:rFonts w:ascii="Times New Roman" w:eastAsia="Times New Roman" w:hAnsi="Times New Roman" w:cs="Times New Roman"/>
          <w:sz w:val="24"/>
          <w:szCs w:val="24"/>
          <w:lang w:eastAsia="nl-NL"/>
        </w:rPr>
        <w:br/>
        <w:t>Electronic Submissions through World Bank Group eConsultant2</w:t>
      </w:r>
      <w:r w:rsidRPr="00282C99">
        <w:rPr>
          <w:rFonts w:ascii="Times New Roman" w:eastAsia="Times New Roman" w:hAnsi="Times New Roman" w:cs="Times New Roman"/>
          <w:sz w:val="24"/>
          <w:szCs w:val="24"/>
          <w:lang w:eastAsia="nl-NL"/>
        </w:rPr>
        <w:br/>
        <w:t>https://wbgeconsult2.worldbank.org/wbgec/index.html</w:t>
      </w:r>
      <w:r w:rsidRPr="00282C99">
        <w:rPr>
          <w:rFonts w:ascii="Times New Roman" w:eastAsia="Times New Roman" w:hAnsi="Times New Roman" w:cs="Times New Roman"/>
          <w:sz w:val="24"/>
          <w:szCs w:val="24"/>
          <w:lang w:eastAsia="nl-NL"/>
        </w:rPr>
        <w:br/>
      </w:r>
      <w:r w:rsidRPr="00282C99">
        <w:rPr>
          <w:rFonts w:ascii="Times New Roman" w:eastAsia="Times New Roman" w:hAnsi="Times New Roman" w:cs="Times New Roman"/>
          <w:sz w:val="24"/>
          <w:szCs w:val="24"/>
          <w:lang w:eastAsia="nl-NL"/>
        </w:rPr>
        <w:br/>
      </w:r>
    </w:p>
    <w:p w:rsidR="0002754D" w:rsidRDefault="0002754D" w:rsidP="00282C99">
      <w:pPr>
        <w:spacing w:after="0"/>
        <w:rPr>
          <w:rFonts w:ascii="Times New Roman" w:eastAsia="Times New Roman" w:hAnsi="Times New Roman" w:cs="Times New Roman"/>
          <w:sz w:val="24"/>
          <w:szCs w:val="24"/>
          <w:lang w:eastAsia="nl-NL"/>
        </w:rPr>
      </w:pPr>
    </w:p>
    <w:p w:rsidR="00282C99" w:rsidRPr="0002754D" w:rsidRDefault="00282C99" w:rsidP="00282C99">
      <w:pPr>
        <w:spacing w:after="0"/>
        <w:rPr>
          <w:rFonts w:ascii="Times New Roman" w:eastAsia="Times New Roman" w:hAnsi="Times New Roman" w:cs="Times New Roman"/>
          <w:b/>
          <w:sz w:val="24"/>
          <w:szCs w:val="24"/>
          <w:lang w:eastAsia="nl-NL"/>
        </w:rPr>
      </w:pPr>
      <w:r w:rsidRPr="0002754D">
        <w:rPr>
          <w:rFonts w:ascii="Times New Roman" w:eastAsia="Times New Roman" w:hAnsi="Times New Roman" w:cs="Times New Roman"/>
          <w:b/>
          <w:sz w:val="24"/>
          <w:szCs w:val="24"/>
          <w:lang w:eastAsia="nl-NL"/>
        </w:rPr>
        <w:t>ASSIGNMENT OVERVIEW</w:t>
      </w:r>
      <w:r w:rsidRPr="0002754D">
        <w:rPr>
          <w:rFonts w:ascii="Times New Roman" w:eastAsia="Times New Roman" w:hAnsi="Times New Roman" w:cs="Times New Roman"/>
          <w:b/>
          <w:sz w:val="24"/>
          <w:szCs w:val="24"/>
          <w:lang w:eastAsia="nl-NL"/>
        </w:rPr>
        <w:br/>
      </w:r>
      <w:r w:rsidRPr="0002754D">
        <w:rPr>
          <w:rFonts w:ascii="Times New Roman" w:eastAsia="Times New Roman" w:hAnsi="Times New Roman" w:cs="Times New Roman"/>
          <w:b/>
          <w:sz w:val="24"/>
          <w:szCs w:val="24"/>
          <w:lang w:eastAsia="nl-NL"/>
        </w:rPr>
        <w:br/>
      </w:r>
      <w:r w:rsidRPr="00282C99">
        <w:rPr>
          <w:rFonts w:ascii="Times New Roman" w:eastAsia="Times New Roman" w:hAnsi="Times New Roman" w:cs="Times New Roman"/>
          <w:sz w:val="24"/>
          <w:szCs w:val="24"/>
          <w:lang w:eastAsia="nl-NL"/>
        </w:rPr>
        <w:t xml:space="preserve">Assignment Title: - </w:t>
      </w:r>
      <w:r w:rsidRPr="00282C99">
        <w:rPr>
          <w:rFonts w:ascii="Times New Roman" w:eastAsia="Times New Roman" w:hAnsi="Times New Roman" w:cs="Times New Roman"/>
          <w:sz w:val="24"/>
          <w:szCs w:val="24"/>
          <w:lang w:eastAsia="nl-NL"/>
        </w:rPr>
        <w:br/>
      </w:r>
      <w:r w:rsidRPr="00282C99">
        <w:rPr>
          <w:rFonts w:ascii="Times New Roman" w:eastAsia="Times New Roman" w:hAnsi="Times New Roman" w:cs="Times New Roman"/>
          <w:sz w:val="24"/>
          <w:szCs w:val="24"/>
          <w:lang w:eastAsia="nl-NL"/>
        </w:rPr>
        <w:br/>
        <w:t>Assignment Countries:</w:t>
      </w:r>
      <w:r w:rsidRPr="00282C99">
        <w:rPr>
          <w:rFonts w:ascii="Times New Roman" w:eastAsia="Times New Roman" w:hAnsi="Times New Roman" w:cs="Times New Roman"/>
          <w:sz w:val="24"/>
          <w:szCs w:val="24"/>
          <w:lang w:eastAsia="nl-NL"/>
        </w:rPr>
        <w:br/>
        <w:t>- Belarus</w:t>
      </w:r>
      <w:r w:rsidRPr="00282C99">
        <w:rPr>
          <w:rFonts w:ascii="Times New Roman" w:eastAsia="Times New Roman" w:hAnsi="Times New Roman" w:cs="Times New Roman"/>
          <w:sz w:val="24"/>
          <w:szCs w:val="24"/>
          <w:lang w:eastAsia="nl-NL"/>
        </w:rPr>
        <w:br/>
        <w:t>- Kyrgyz Republic</w:t>
      </w:r>
      <w:r w:rsidRPr="00282C99">
        <w:rPr>
          <w:rFonts w:ascii="Times New Roman" w:eastAsia="Times New Roman" w:hAnsi="Times New Roman" w:cs="Times New Roman"/>
          <w:sz w:val="24"/>
          <w:szCs w:val="24"/>
          <w:lang w:eastAsia="nl-NL"/>
        </w:rPr>
        <w:br/>
        <w:t>- Moldova</w:t>
      </w:r>
      <w:r w:rsidRPr="00282C99">
        <w:rPr>
          <w:rFonts w:ascii="Times New Roman" w:eastAsia="Times New Roman" w:hAnsi="Times New Roman" w:cs="Times New Roman"/>
          <w:sz w:val="24"/>
          <w:szCs w:val="24"/>
          <w:lang w:eastAsia="nl-NL"/>
        </w:rPr>
        <w:br/>
      </w:r>
      <w:r w:rsidRPr="00282C99">
        <w:rPr>
          <w:rFonts w:ascii="Times New Roman" w:eastAsia="Times New Roman" w:hAnsi="Times New Roman" w:cs="Times New Roman"/>
          <w:sz w:val="24"/>
          <w:szCs w:val="24"/>
          <w:lang w:eastAsia="nl-NL"/>
        </w:rPr>
        <w:lastRenderedPageBreak/>
        <w:t>- Turkmenistan</w:t>
      </w:r>
      <w:r w:rsidRPr="00282C99">
        <w:rPr>
          <w:rFonts w:ascii="Times New Roman" w:eastAsia="Times New Roman" w:hAnsi="Times New Roman" w:cs="Times New Roman"/>
          <w:sz w:val="24"/>
          <w:szCs w:val="24"/>
          <w:lang w:eastAsia="nl-NL"/>
        </w:rPr>
        <w:br/>
        <w:t>- Ukraine</w:t>
      </w:r>
      <w:r w:rsidRPr="00282C99">
        <w:rPr>
          <w:rFonts w:ascii="Times New Roman" w:eastAsia="Times New Roman" w:hAnsi="Times New Roman" w:cs="Times New Roman"/>
          <w:sz w:val="24"/>
          <w:szCs w:val="24"/>
          <w:lang w:eastAsia="nl-NL"/>
        </w:rPr>
        <w:br/>
        <w:t>- Uzbeki</w:t>
      </w:r>
      <w:r w:rsidR="0002754D">
        <w:rPr>
          <w:rFonts w:ascii="Times New Roman" w:eastAsia="Times New Roman" w:hAnsi="Times New Roman" w:cs="Times New Roman"/>
          <w:sz w:val="24"/>
          <w:szCs w:val="24"/>
          <w:lang w:eastAsia="nl-NL"/>
        </w:rPr>
        <w:t>stan</w:t>
      </w:r>
      <w:r w:rsidR="0002754D">
        <w:rPr>
          <w:rFonts w:ascii="Times New Roman" w:eastAsia="Times New Roman" w:hAnsi="Times New Roman" w:cs="Times New Roman"/>
          <w:sz w:val="24"/>
          <w:szCs w:val="24"/>
          <w:lang w:eastAsia="nl-NL"/>
        </w:rPr>
        <w:br/>
      </w:r>
      <w:r w:rsidR="0002754D">
        <w:rPr>
          <w:rFonts w:ascii="Times New Roman" w:eastAsia="Times New Roman" w:hAnsi="Times New Roman" w:cs="Times New Roman"/>
          <w:sz w:val="24"/>
          <w:szCs w:val="24"/>
          <w:lang w:eastAsia="nl-NL"/>
        </w:rPr>
        <w:br/>
      </w:r>
      <w:r w:rsidR="0002754D" w:rsidRPr="0002754D">
        <w:rPr>
          <w:rFonts w:ascii="Times New Roman" w:eastAsia="Times New Roman" w:hAnsi="Times New Roman" w:cs="Times New Roman"/>
          <w:b/>
          <w:sz w:val="24"/>
          <w:szCs w:val="24"/>
          <w:lang w:eastAsia="nl-NL"/>
        </w:rPr>
        <w:t>ASSIGNMENT DESCRIPTION</w:t>
      </w:r>
      <w:r w:rsidR="0002754D">
        <w:rPr>
          <w:rFonts w:ascii="Times New Roman" w:eastAsia="Times New Roman" w:hAnsi="Times New Roman" w:cs="Times New Roman"/>
          <w:sz w:val="24"/>
          <w:szCs w:val="24"/>
          <w:lang w:eastAsia="nl-NL"/>
        </w:rPr>
        <w:br/>
      </w:r>
      <w:r w:rsidR="0002754D">
        <w:rPr>
          <w:rFonts w:ascii="Times New Roman" w:eastAsia="Times New Roman" w:hAnsi="Times New Roman" w:cs="Times New Roman"/>
          <w:sz w:val="24"/>
          <w:szCs w:val="24"/>
          <w:lang w:eastAsia="nl-NL"/>
        </w:rPr>
        <w:br/>
      </w:r>
      <w:r w:rsidR="0002754D">
        <w:rPr>
          <w:rFonts w:ascii="Times New Roman" w:eastAsia="Times New Roman" w:hAnsi="Times New Roman" w:cs="Times New Roman"/>
          <w:b/>
          <w:sz w:val="24"/>
          <w:szCs w:val="24"/>
          <w:lang w:eastAsia="nl-NL"/>
        </w:rPr>
        <w:t>F</w:t>
      </w:r>
      <w:r w:rsidRPr="0002754D">
        <w:rPr>
          <w:rFonts w:ascii="Times New Roman" w:eastAsia="Times New Roman" w:hAnsi="Times New Roman" w:cs="Times New Roman"/>
          <w:b/>
          <w:sz w:val="24"/>
          <w:szCs w:val="24"/>
          <w:lang w:eastAsia="nl-NL"/>
        </w:rPr>
        <w:t>UNDING SOURCE</w:t>
      </w:r>
      <w:r w:rsidRPr="00282C99">
        <w:rPr>
          <w:rFonts w:ascii="Times New Roman" w:eastAsia="Times New Roman" w:hAnsi="Times New Roman" w:cs="Times New Roman"/>
          <w:sz w:val="24"/>
          <w:szCs w:val="24"/>
          <w:lang w:eastAsia="nl-NL"/>
        </w:rPr>
        <w:br/>
      </w:r>
      <w:r w:rsidRPr="00282C99">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282C99">
        <w:rPr>
          <w:rFonts w:ascii="Times New Roman" w:eastAsia="Times New Roman" w:hAnsi="Times New Roman" w:cs="Times New Roman"/>
          <w:sz w:val="24"/>
          <w:szCs w:val="24"/>
          <w:lang w:eastAsia="nl-NL"/>
        </w:rPr>
        <w:br/>
        <w:t>- BANK BUDGET</w:t>
      </w:r>
      <w:r w:rsidRPr="00282C99">
        <w:rPr>
          <w:rFonts w:ascii="Times New Roman" w:eastAsia="Times New Roman" w:hAnsi="Times New Roman" w:cs="Times New Roman"/>
          <w:sz w:val="24"/>
          <w:szCs w:val="24"/>
          <w:lang w:eastAsia="nl-NL"/>
        </w:rPr>
        <w:br/>
        <w:t>- Reducing Regulatory and Administrative Constraints Related to Trade Logistics program</w:t>
      </w:r>
      <w:r w:rsidRPr="00282C99">
        <w:rPr>
          <w:rFonts w:ascii="Times New Roman" w:eastAsia="Times New Roman" w:hAnsi="Times New Roman" w:cs="Times New Roman"/>
          <w:sz w:val="24"/>
          <w:szCs w:val="24"/>
          <w:lang w:eastAsia="nl-NL"/>
        </w:rPr>
        <w:br/>
      </w:r>
      <w:r w:rsidRPr="00282C99">
        <w:rPr>
          <w:rFonts w:ascii="Times New Roman" w:eastAsia="Times New Roman" w:hAnsi="Times New Roman" w:cs="Times New Roman"/>
          <w:sz w:val="24"/>
          <w:szCs w:val="24"/>
          <w:lang w:eastAsia="nl-NL"/>
        </w:rPr>
        <w:br/>
      </w:r>
      <w:r w:rsidRPr="0002754D">
        <w:rPr>
          <w:rFonts w:ascii="Times New Roman" w:eastAsia="Times New Roman" w:hAnsi="Times New Roman" w:cs="Times New Roman"/>
          <w:b/>
          <w:sz w:val="24"/>
          <w:szCs w:val="24"/>
          <w:lang w:eastAsia="nl-NL"/>
        </w:rPr>
        <w:t>ELIGIBILITY</w:t>
      </w:r>
      <w:r w:rsidRPr="00282C99">
        <w:rPr>
          <w:rFonts w:ascii="Times New Roman" w:eastAsia="Times New Roman" w:hAnsi="Times New Roman" w:cs="Times New Roman"/>
          <w:sz w:val="24"/>
          <w:szCs w:val="24"/>
          <w:lang w:eastAsia="nl-NL"/>
        </w:rPr>
        <w:br/>
      </w:r>
      <w:r w:rsidRPr="00282C99">
        <w:rPr>
          <w:rFonts w:ascii="Times New Roman" w:eastAsia="Times New Roman" w:hAnsi="Times New Roman" w:cs="Times New Roman"/>
          <w:sz w:val="24"/>
          <w:szCs w:val="24"/>
          <w:lang w:eastAsia="nl-NL"/>
        </w:rPr>
        <w:br/>
        <w:t>Eligibility restrictions apply:</w:t>
      </w:r>
      <w:r w:rsidRPr="00282C99">
        <w:rPr>
          <w:rFonts w:ascii="Times New Roman" w:eastAsia="Times New Roman" w:hAnsi="Times New Roman" w:cs="Times New Roman"/>
          <w:sz w:val="24"/>
          <w:szCs w:val="24"/>
          <w:lang w:eastAsia="nl-NL"/>
        </w:rPr>
        <w:br/>
        <w:t>[Please type list of restrictions]</w:t>
      </w:r>
      <w:r w:rsidRPr="00282C99">
        <w:rPr>
          <w:rFonts w:ascii="Times New Roman" w:eastAsia="Times New Roman" w:hAnsi="Times New Roman" w:cs="Times New Roman"/>
          <w:sz w:val="24"/>
          <w:szCs w:val="24"/>
          <w:lang w:eastAsia="nl-NL"/>
        </w:rPr>
        <w:br/>
      </w:r>
      <w:r w:rsidRPr="00282C99">
        <w:rPr>
          <w:rFonts w:ascii="Times New Roman" w:eastAsia="Times New Roman" w:hAnsi="Times New Roman" w:cs="Times New Roman"/>
          <w:sz w:val="24"/>
          <w:szCs w:val="24"/>
          <w:lang w:eastAsia="nl-NL"/>
        </w:rPr>
        <w:br/>
      </w:r>
      <w:r w:rsidRPr="0002754D">
        <w:rPr>
          <w:rFonts w:ascii="Times New Roman" w:eastAsia="Times New Roman" w:hAnsi="Times New Roman" w:cs="Times New Roman"/>
          <w:b/>
          <w:sz w:val="24"/>
          <w:szCs w:val="24"/>
          <w:lang w:eastAsia="nl-NL"/>
        </w:rPr>
        <w:t>INDIVIDUAL / FIRM PROFILE</w:t>
      </w:r>
      <w:r w:rsidRPr="00282C99">
        <w:rPr>
          <w:rFonts w:ascii="Times New Roman" w:eastAsia="Times New Roman" w:hAnsi="Times New Roman" w:cs="Times New Roman"/>
          <w:sz w:val="24"/>
          <w:szCs w:val="24"/>
          <w:lang w:eastAsia="nl-NL"/>
        </w:rPr>
        <w:br/>
        <w:t xml:space="preserve">The consultant will be a firm. </w:t>
      </w:r>
      <w:r w:rsidRPr="00282C99">
        <w:rPr>
          <w:rFonts w:ascii="Times New Roman" w:eastAsia="Times New Roman" w:hAnsi="Times New Roman" w:cs="Times New Roman"/>
          <w:sz w:val="24"/>
          <w:szCs w:val="24"/>
          <w:lang w:eastAsia="nl-NL"/>
        </w:rPr>
        <w:br/>
      </w:r>
      <w:r w:rsidRPr="0002754D">
        <w:rPr>
          <w:rFonts w:ascii="Times New Roman" w:eastAsia="Times New Roman" w:hAnsi="Times New Roman" w:cs="Times New Roman"/>
          <w:b/>
          <w:sz w:val="24"/>
          <w:szCs w:val="24"/>
          <w:lang w:eastAsia="nl-NL"/>
        </w:rPr>
        <w:br/>
        <w:t>SUBMISSION REQUIREMENTS</w:t>
      </w:r>
      <w:r w:rsidRPr="00282C99">
        <w:rPr>
          <w:rFonts w:ascii="Times New Roman" w:eastAsia="Times New Roman" w:hAnsi="Times New Roman" w:cs="Times New Roman"/>
          <w:sz w:val="24"/>
          <w:szCs w:val="24"/>
          <w:lang w:eastAsia="nl-NL"/>
        </w:rPr>
        <w:br/>
        <w:t>The World Bank now invites eligible consultants to indicate their interest in providing the services. Interested consultants must provide information indicating that they are qualified to perform the services (CV and cover letter). Please note that the total size of all attachments should be less than 5MB. Consultants may associate to enhance their qualifications.</w:t>
      </w:r>
      <w:r w:rsidRPr="00282C99">
        <w:rPr>
          <w:rFonts w:ascii="Times New Roman" w:eastAsia="Times New Roman" w:hAnsi="Times New Roman" w:cs="Times New Roman"/>
          <w:sz w:val="24"/>
          <w:szCs w:val="24"/>
          <w:lang w:eastAsia="nl-NL"/>
        </w:rPr>
        <w:br/>
      </w:r>
      <w:r w:rsidRPr="00282C99">
        <w:rPr>
          <w:rFonts w:ascii="Times New Roman" w:eastAsia="Times New Roman" w:hAnsi="Times New Roman" w:cs="Times New Roman"/>
          <w:sz w:val="24"/>
          <w:szCs w:val="24"/>
          <w:lang w:eastAsia="nl-NL"/>
        </w:rPr>
        <w:br/>
        <w:t>Interested consultants are hereby invited to submit expressions of interest.</w:t>
      </w:r>
      <w:r w:rsidRPr="00282C99">
        <w:rPr>
          <w:rFonts w:ascii="Times New Roman" w:eastAsia="Times New Roman" w:hAnsi="Times New Roman" w:cs="Times New Roman"/>
          <w:sz w:val="24"/>
          <w:szCs w:val="24"/>
          <w:lang w:eastAsia="nl-NL"/>
        </w:rPr>
        <w:br/>
      </w:r>
      <w:r w:rsidRPr="00282C99">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282C99">
        <w:rPr>
          <w:rFonts w:ascii="Times New Roman" w:eastAsia="Times New Roman" w:hAnsi="Times New Roman" w:cs="Times New Roman"/>
          <w:sz w:val="24"/>
          <w:szCs w:val="24"/>
          <w:lang w:eastAsia="nl-NL"/>
        </w:rPr>
        <w:br/>
      </w:r>
      <w:r w:rsidRPr="00282C99">
        <w:rPr>
          <w:rFonts w:ascii="Times New Roman" w:eastAsia="Times New Roman" w:hAnsi="Times New Roman" w:cs="Times New Roman"/>
          <w:sz w:val="24"/>
          <w:szCs w:val="24"/>
          <w:lang w:eastAsia="nl-NL"/>
        </w:rPr>
        <w:br/>
        <w:t>NOTES</w:t>
      </w:r>
      <w:r w:rsidRPr="00282C99">
        <w:rPr>
          <w:rFonts w:ascii="Times New Roman" w:eastAsia="Times New Roman" w:hAnsi="Times New Roman" w:cs="Times New Roman"/>
          <w:sz w:val="24"/>
          <w:szCs w:val="24"/>
          <w:lang w:eastAsia="nl-NL"/>
        </w:rPr>
        <w:br/>
        <w:t>Following this invitation for Expression of Interest, a shortlist of qualified individuals will be formally invited to submit proposals. Shortlisting and selection will be subject to the availability of funding.</w:t>
      </w:r>
    </w:p>
    <w:p w:rsidR="00282C99" w:rsidRPr="00282C99" w:rsidRDefault="00282C99" w:rsidP="00282C99">
      <w:pPr>
        <w:spacing w:after="0"/>
        <w:rPr>
          <w:rFonts w:ascii="Times New Roman" w:eastAsia="Times New Roman" w:hAnsi="Times New Roman" w:cs="Times New Roman"/>
          <w:sz w:val="24"/>
          <w:szCs w:val="24"/>
          <w:lang w:eastAsia="nl-NL"/>
        </w:rPr>
      </w:pPr>
      <w:r w:rsidRPr="00282C99">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282C99" w:rsidRPr="00282C99" w:rsidRDefault="00282C99" w:rsidP="00282C99">
      <w:pPr>
        <w:pBdr>
          <w:top w:val="single" w:sz="6" w:space="1" w:color="auto"/>
        </w:pBdr>
        <w:spacing w:after="0"/>
        <w:jc w:val="center"/>
        <w:rPr>
          <w:rFonts w:ascii="Arial" w:eastAsia="Times New Roman" w:hAnsi="Arial" w:cs="Arial"/>
          <w:vanish/>
          <w:sz w:val="16"/>
          <w:szCs w:val="16"/>
          <w:lang w:val="nl-NL" w:eastAsia="nl-NL"/>
        </w:rPr>
      </w:pPr>
      <w:r w:rsidRPr="00282C99">
        <w:rPr>
          <w:rFonts w:ascii="Arial" w:eastAsia="Times New Roman" w:hAnsi="Arial" w:cs="Arial"/>
          <w:vanish/>
          <w:sz w:val="16"/>
          <w:szCs w:val="16"/>
          <w:lang w:val="nl-NL" w:eastAsia="nl-NL"/>
        </w:rPr>
        <w:t>Bottom of Form</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391118"/>
    <w:multiLevelType w:val="multilevel"/>
    <w:tmpl w:val="11843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24B7927"/>
    <w:multiLevelType w:val="multilevel"/>
    <w:tmpl w:val="40661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2C99"/>
    <w:rsid w:val="0002754D"/>
    <w:rsid w:val="00282C99"/>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3351057">
      <w:bodyDiv w:val="1"/>
      <w:marLeft w:val="0"/>
      <w:marRight w:val="0"/>
      <w:marTop w:val="0"/>
      <w:marBottom w:val="0"/>
      <w:divBdr>
        <w:top w:val="none" w:sz="0" w:space="0" w:color="auto"/>
        <w:left w:val="none" w:sz="0" w:space="0" w:color="auto"/>
        <w:bottom w:val="none" w:sz="0" w:space="0" w:color="auto"/>
        <w:right w:val="none" w:sz="0" w:space="0" w:color="auto"/>
      </w:divBdr>
      <w:divsChild>
        <w:div w:id="461656947">
          <w:marLeft w:val="0"/>
          <w:marRight w:val="0"/>
          <w:marTop w:val="0"/>
          <w:marBottom w:val="0"/>
          <w:divBdr>
            <w:top w:val="none" w:sz="0" w:space="0" w:color="auto"/>
            <w:left w:val="none" w:sz="0" w:space="0" w:color="auto"/>
            <w:bottom w:val="none" w:sz="0" w:space="0" w:color="auto"/>
            <w:right w:val="none" w:sz="0" w:space="0" w:color="auto"/>
          </w:divBdr>
          <w:divsChild>
            <w:div w:id="634024158">
              <w:marLeft w:val="0"/>
              <w:marRight w:val="0"/>
              <w:marTop w:val="0"/>
              <w:marBottom w:val="0"/>
              <w:divBdr>
                <w:top w:val="none" w:sz="0" w:space="0" w:color="auto"/>
                <w:left w:val="none" w:sz="0" w:space="0" w:color="auto"/>
                <w:bottom w:val="none" w:sz="0" w:space="0" w:color="auto"/>
                <w:right w:val="none" w:sz="0" w:space="0" w:color="auto"/>
              </w:divBdr>
              <w:divsChild>
                <w:div w:id="1044863560">
                  <w:marLeft w:val="0"/>
                  <w:marRight w:val="0"/>
                  <w:marTop w:val="0"/>
                  <w:marBottom w:val="0"/>
                  <w:divBdr>
                    <w:top w:val="none" w:sz="0" w:space="0" w:color="auto"/>
                    <w:left w:val="none" w:sz="0" w:space="0" w:color="auto"/>
                    <w:bottom w:val="none" w:sz="0" w:space="0" w:color="auto"/>
                    <w:right w:val="none" w:sz="0" w:space="0" w:color="auto"/>
                  </w:divBdr>
                  <w:divsChild>
                    <w:div w:id="662660074">
                      <w:marLeft w:val="0"/>
                      <w:marRight w:val="0"/>
                      <w:marTop w:val="0"/>
                      <w:marBottom w:val="0"/>
                      <w:divBdr>
                        <w:top w:val="none" w:sz="0" w:space="0" w:color="auto"/>
                        <w:left w:val="none" w:sz="0" w:space="0" w:color="auto"/>
                        <w:bottom w:val="none" w:sz="0" w:space="0" w:color="auto"/>
                        <w:right w:val="none" w:sz="0" w:space="0" w:color="auto"/>
                      </w:divBdr>
                    </w:div>
                    <w:div w:id="197931944">
                      <w:marLeft w:val="0"/>
                      <w:marRight w:val="0"/>
                      <w:marTop w:val="0"/>
                      <w:marBottom w:val="0"/>
                      <w:divBdr>
                        <w:top w:val="none" w:sz="0" w:space="0" w:color="auto"/>
                        <w:left w:val="none" w:sz="0" w:space="0" w:color="auto"/>
                        <w:bottom w:val="none" w:sz="0" w:space="0" w:color="auto"/>
                        <w:right w:val="none" w:sz="0" w:space="0" w:color="auto"/>
                      </w:divBdr>
                      <w:divsChild>
                        <w:div w:id="1297641603">
                          <w:marLeft w:val="0"/>
                          <w:marRight w:val="0"/>
                          <w:marTop w:val="0"/>
                          <w:marBottom w:val="0"/>
                          <w:divBdr>
                            <w:top w:val="none" w:sz="0" w:space="0" w:color="auto"/>
                            <w:left w:val="none" w:sz="0" w:space="0" w:color="auto"/>
                            <w:bottom w:val="none" w:sz="0" w:space="0" w:color="auto"/>
                            <w:right w:val="none" w:sz="0" w:space="0" w:color="auto"/>
                          </w:divBdr>
                          <w:divsChild>
                            <w:div w:id="470487348">
                              <w:marLeft w:val="0"/>
                              <w:marRight w:val="0"/>
                              <w:marTop w:val="0"/>
                              <w:marBottom w:val="0"/>
                              <w:divBdr>
                                <w:top w:val="none" w:sz="0" w:space="0" w:color="auto"/>
                                <w:left w:val="none" w:sz="0" w:space="0" w:color="auto"/>
                                <w:bottom w:val="none" w:sz="0" w:space="0" w:color="auto"/>
                                <w:right w:val="none" w:sz="0" w:space="0" w:color="auto"/>
                              </w:divBdr>
                            </w:div>
                            <w:div w:id="2142648950">
                              <w:marLeft w:val="0"/>
                              <w:marRight w:val="0"/>
                              <w:marTop w:val="0"/>
                              <w:marBottom w:val="0"/>
                              <w:divBdr>
                                <w:top w:val="none" w:sz="0" w:space="0" w:color="auto"/>
                                <w:left w:val="none" w:sz="0" w:space="0" w:color="auto"/>
                                <w:bottom w:val="none" w:sz="0" w:space="0" w:color="auto"/>
                                <w:right w:val="none" w:sz="0" w:space="0" w:color="auto"/>
                              </w:divBdr>
                            </w:div>
                          </w:divsChild>
                        </w:div>
                        <w:div w:id="908156513">
                          <w:marLeft w:val="0"/>
                          <w:marRight w:val="0"/>
                          <w:marTop w:val="0"/>
                          <w:marBottom w:val="0"/>
                          <w:divBdr>
                            <w:top w:val="none" w:sz="0" w:space="0" w:color="auto"/>
                            <w:left w:val="none" w:sz="0" w:space="0" w:color="auto"/>
                            <w:bottom w:val="none" w:sz="0" w:space="0" w:color="auto"/>
                            <w:right w:val="none" w:sz="0" w:space="0" w:color="auto"/>
                          </w:divBdr>
                          <w:divsChild>
                            <w:div w:id="2015454138">
                              <w:marLeft w:val="0"/>
                              <w:marRight w:val="0"/>
                              <w:marTop w:val="0"/>
                              <w:marBottom w:val="0"/>
                              <w:divBdr>
                                <w:top w:val="none" w:sz="0" w:space="0" w:color="auto"/>
                                <w:left w:val="none" w:sz="0" w:space="0" w:color="auto"/>
                                <w:bottom w:val="none" w:sz="0" w:space="0" w:color="auto"/>
                                <w:right w:val="none" w:sz="0" w:space="0" w:color="auto"/>
                              </w:divBdr>
                            </w:div>
                            <w:div w:id="10108663">
                              <w:marLeft w:val="0"/>
                              <w:marRight w:val="0"/>
                              <w:marTop w:val="0"/>
                              <w:marBottom w:val="0"/>
                              <w:divBdr>
                                <w:top w:val="none" w:sz="0" w:space="0" w:color="auto"/>
                                <w:left w:val="none" w:sz="0" w:space="0" w:color="auto"/>
                                <w:bottom w:val="none" w:sz="0" w:space="0" w:color="auto"/>
                                <w:right w:val="none" w:sz="0" w:space="0" w:color="auto"/>
                              </w:divBdr>
                            </w:div>
                          </w:divsChild>
                        </w:div>
                        <w:div w:id="2055232900">
                          <w:marLeft w:val="0"/>
                          <w:marRight w:val="0"/>
                          <w:marTop w:val="0"/>
                          <w:marBottom w:val="0"/>
                          <w:divBdr>
                            <w:top w:val="none" w:sz="0" w:space="0" w:color="auto"/>
                            <w:left w:val="none" w:sz="0" w:space="0" w:color="auto"/>
                            <w:bottom w:val="none" w:sz="0" w:space="0" w:color="auto"/>
                            <w:right w:val="none" w:sz="0" w:space="0" w:color="auto"/>
                          </w:divBdr>
                          <w:divsChild>
                            <w:div w:id="1698433258">
                              <w:marLeft w:val="0"/>
                              <w:marRight w:val="0"/>
                              <w:marTop w:val="0"/>
                              <w:marBottom w:val="0"/>
                              <w:divBdr>
                                <w:top w:val="none" w:sz="0" w:space="0" w:color="auto"/>
                                <w:left w:val="none" w:sz="0" w:space="0" w:color="auto"/>
                                <w:bottom w:val="none" w:sz="0" w:space="0" w:color="auto"/>
                                <w:right w:val="none" w:sz="0" w:space="0" w:color="auto"/>
                              </w:divBdr>
                            </w:div>
                            <w:div w:id="4980959">
                              <w:marLeft w:val="0"/>
                              <w:marRight w:val="0"/>
                              <w:marTop w:val="0"/>
                              <w:marBottom w:val="0"/>
                              <w:divBdr>
                                <w:top w:val="none" w:sz="0" w:space="0" w:color="auto"/>
                                <w:left w:val="none" w:sz="0" w:space="0" w:color="auto"/>
                                <w:bottom w:val="none" w:sz="0" w:space="0" w:color="auto"/>
                                <w:right w:val="none" w:sz="0" w:space="0" w:color="auto"/>
                              </w:divBdr>
                            </w:div>
                          </w:divsChild>
                        </w:div>
                        <w:div w:id="827332207">
                          <w:marLeft w:val="0"/>
                          <w:marRight w:val="0"/>
                          <w:marTop w:val="0"/>
                          <w:marBottom w:val="0"/>
                          <w:divBdr>
                            <w:top w:val="none" w:sz="0" w:space="0" w:color="auto"/>
                            <w:left w:val="none" w:sz="0" w:space="0" w:color="auto"/>
                            <w:bottom w:val="none" w:sz="0" w:space="0" w:color="auto"/>
                            <w:right w:val="none" w:sz="0" w:space="0" w:color="auto"/>
                          </w:divBdr>
                          <w:divsChild>
                            <w:div w:id="591743702">
                              <w:marLeft w:val="0"/>
                              <w:marRight w:val="0"/>
                              <w:marTop w:val="0"/>
                              <w:marBottom w:val="0"/>
                              <w:divBdr>
                                <w:top w:val="none" w:sz="0" w:space="0" w:color="auto"/>
                                <w:left w:val="none" w:sz="0" w:space="0" w:color="auto"/>
                                <w:bottom w:val="none" w:sz="0" w:space="0" w:color="auto"/>
                                <w:right w:val="none" w:sz="0" w:space="0" w:color="auto"/>
                              </w:divBdr>
                            </w:div>
                            <w:div w:id="358436450">
                              <w:marLeft w:val="0"/>
                              <w:marRight w:val="0"/>
                              <w:marTop w:val="0"/>
                              <w:marBottom w:val="0"/>
                              <w:divBdr>
                                <w:top w:val="none" w:sz="0" w:space="0" w:color="auto"/>
                                <w:left w:val="none" w:sz="0" w:space="0" w:color="auto"/>
                                <w:bottom w:val="none" w:sz="0" w:space="0" w:color="auto"/>
                                <w:right w:val="none" w:sz="0" w:space="0" w:color="auto"/>
                              </w:divBdr>
                            </w:div>
                          </w:divsChild>
                        </w:div>
                        <w:div w:id="1412240166">
                          <w:marLeft w:val="0"/>
                          <w:marRight w:val="0"/>
                          <w:marTop w:val="0"/>
                          <w:marBottom w:val="0"/>
                          <w:divBdr>
                            <w:top w:val="none" w:sz="0" w:space="0" w:color="auto"/>
                            <w:left w:val="none" w:sz="0" w:space="0" w:color="auto"/>
                            <w:bottom w:val="none" w:sz="0" w:space="0" w:color="auto"/>
                            <w:right w:val="none" w:sz="0" w:space="0" w:color="auto"/>
                          </w:divBdr>
                          <w:divsChild>
                            <w:div w:id="528908073">
                              <w:marLeft w:val="0"/>
                              <w:marRight w:val="0"/>
                              <w:marTop w:val="0"/>
                              <w:marBottom w:val="0"/>
                              <w:divBdr>
                                <w:top w:val="none" w:sz="0" w:space="0" w:color="auto"/>
                                <w:left w:val="none" w:sz="0" w:space="0" w:color="auto"/>
                                <w:bottom w:val="none" w:sz="0" w:space="0" w:color="auto"/>
                                <w:right w:val="none" w:sz="0" w:space="0" w:color="auto"/>
                              </w:divBdr>
                            </w:div>
                            <w:div w:id="1403715753">
                              <w:marLeft w:val="0"/>
                              <w:marRight w:val="0"/>
                              <w:marTop w:val="0"/>
                              <w:marBottom w:val="0"/>
                              <w:divBdr>
                                <w:top w:val="none" w:sz="0" w:space="0" w:color="auto"/>
                                <w:left w:val="none" w:sz="0" w:space="0" w:color="auto"/>
                                <w:bottom w:val="none" w:sz="0" w:space="0" w:color="auto"/>
                                <w:right w:val="none" w:sz="0" w:space="0" w:color="auto"/>
                              </w:divBdr>
                            </w:div>
                          </w:divsChild>
                        </w:div>
                        <w:div w:id="2021158786">
                          <w:marLeft w:val="0"/>
                          <w:marRight w:val="0"/>
                          <w:marTop w:val="0"/>
                          <w:marBottom w:val="0"/>
                          <w:divBdr>
                            <w:top w:val="none" w:sz="0" w:space="0" w:color="auto"/>
                            <w:left w:val="none" w:sz="0" w:space="0" w:color="auto"/>
                            <w:bottom w:val="none" w:sz="0" w:space="0" w:color="auto"/>
                            <w:right w:val="none" w:sz="0" w:space="0" w:color="auto"/>
                          </w:divBdr>
                          <w:divsChild>
                            <w:div w:id="958872165">
                              <w:marLeft w:val="0"/>
                              <w:marRight w:val="0"/>
                              <w:marTop w:val="0"/>
                              <w:marBottom w:val="0"/>
                              <w:divBdr>
                                <w:top w:val="none" w:sz="0" w:space="0" w:color="auto"/>
                                <w:left w:val="none" w:sz="0" w:space="0" w:color="auto"/>
                                <w:bottom w:val="none" w:sz="0" w:space="0" w:color="auto"/>
                                <w:right w:val="none" w:sz="0" w:space="0" w:color="auto"/>
                              </w:divBdr>
                            </w:div>
                            <w:div w:id="241069791">
                              <w:marLeft w:val="0"/>
                              <w:marRight w:val="0"/>
                              <w:marTop w:val="0"/>
                              <w:marBottom w:val="0"/>
                              <w:divBdr>
                                <w:top w:val="none" w:sz="0" w:space="0" w:color="auto"/>
                                <w:left w:val="none" w:sz="0" w:space="0" w:color="auto"/>
                                <w:bottom w:val="none" w:sz="0" w:space="0" w:color="auto"/>
                                <w:right w:val="none" w:sz="0" w:space="0" w:color="auto"/>
                              </w:divBdr>
                            </w:div>
                          </w:divsChild>
                        </w:div>
                        <w:div w:id="2090032398">
                          <w:marLeft w:val="0"/>
                          <w:marRight w:val="0"/>
                          <w:marTop w:val="0"/>
                          <w:marBottom w:val="0"/>
                          <w:divBdr>
                            <w:top w:val="none" w:sz="0" w:space="0" w:color="auto"/>
                            <w:left w:val="none" w:sz="0" w:space="0" w:color="auto"/>
                            <w:bottom w:val="none" w:sz="0" w:space="0" w:color="auto"/>
                            <w:right w:val="none" w:sz="0" w:space="0" w:color="auto"/>
                          </w:divBdr>
                          <w:divsChild>
                            <w:div w:id="172575082">
                              <w:marLeft w:val="0"/>
                              <w:marRight w:val="0"/>
                              <w:marTop w:val="0"/>
                              <w:marBottom w:val="0"/>
                              <w:divBdr>
                                <w:top w:val="none" w:sz="0" w:space="0" w:color="auto"/>
                                <w:left w:val="none" w:sz="0" w:space="0" w:color="auto"/>
                                <w:bottom w:val="none" w:sz="0" w:space="0" w:color="auto"/>
                                <w:right w:val="none" w:sz="0" w:space="0" w:color="auto"/>
                              </w:divBdr>
                            </w:div>
                            <w:div w:id="10765286">
                              <w:marLeft w:val="0"/>
                              <w:marRight w:val="0"/>
                              <w:marTop w:val="0"/>
                              <w:marBottom w:val="0"/>
                              <w:divBdr>
                                <w:top w:val="none" w:sz="0" w:space="0" w:color="auto"/>
                                <w:left w:val="none" w:sz="0" w:space="0" w:color="auto"/>
                                <w:bottom w:val="none" w:sz="0" w:space="0" w:color="auto"/>
                                <w:right w:val="none" w:sz="0" w:space="0" w:color="auto"/>
                              </w:divBdr>
                            </w:div>
                          </w:divsChild>
                        </w:div>
                        <w:div w:id="114637630">
                          <w:marLeft w:val="0"/>
                          <w:marRight w:val="0"/>
                          <w:marTop w:val="0"/>
                          <w:marBottom w:val="0"/>
                          <w:divBdr>
                            <w:top w:val="none" w:sz="0" w:space="0" w:color="auto"/>
                            <w:left w:val="none" w:sz="0" w:space="0" w:color="auto"/>
                            <w:bottom w:val="none" w:sz="0" w:space="0" w:color="auto"/>
                            <w:right w:val="none" w:sz="0" w:space="0" w:color="auto"/>
                          </w:divBdr>
                        </w:div>
                        <w:div w:id="118463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7134F193</Template>
  <TotalTime>12</TotalTime>
  <Pages>2</Pages>
  <Words>384</Words>
  <Characters>2117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2</cp:revision>
  <dcterms:created xsi:type="dcterms:W3CDTF">2015-05-11T18:44:00Z</dcterms:created>
  <dcterms:modified xsi:type="dcterms:W3CDTF">2015-05-12T14:49:00Z</dcterms:modified>
</cp:coreProperties>
</file>