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54A8" w:rsidRPr="008954A8" w:rsidRDefault="008954A8" w:rsidP="008954A8">
      <w:pPr>
        <w:pBdr>
          <w:bottom w:val="single" w:sz="6" w:space="1" w:color="auto"/>
        </w:pBdr>
        <w:spacing w:after="0"/>
        <w:jc w:val="center"/>
        <w:rPr>
          <w:rFonts w:ascii="Arial" w:eastAsia="Times New Roman" w:hAnsi="Arial" w:cs="Arial"/>
          <w:vanish/>
          <w:sz w:val="16"/>
          <w:szCs w:val="16"/>
          <w:lang w:val="nl-NL" w:eastAsia="nl-NL"/>
        </w:rPr>
      </w:pPr>
      <w:r w:rsidRPr="008954A8">
        <w:rPr>
          <w:rFonts w:ascii="Arial" w:eastAsia="Times New Roman" w:hAnsi="Arial" w:cs="Arial"/>
          <w:vanish/>
          <w:sz w:val="16"/>
          <w:szCs w:val="16"/>
          <w:lang w:val="nl-NL" w:eastAsia="nl-NL"/>
        </w:rPr>
        <w:t>Top of Form</w:t>
      </w:r>
    </w:p>
    <w:p w:rsidR="008954A8" w:rsidRDefault="008954A8" w:rsidP="008954A8">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8954A8">
        <w:rPr>
          <w:rFonts w:ascii="Times New Roman" w:eastAsia="Times New Roman" w:hAnsi="Times New Roman" w:cs="Times New Roman"/>
          <w:sz w:val="24"/>
          <w:szCs w:val="24"/>
          <w:lang w:eastAsia="nl-NL"/>
        </w:rPr>
        <w:t xml:space="preserve">equest for expression of interest for selection </w:t>
      </w:r>
      <w:r w:rsidRPr="008954A8">
        <w:rPr>
          <w:rFonts w:ascii="Times New Roman" w:eastAsia="Times New Roman" w:hAnsi="Times New Roman" w:cs="Times New Roman"/>
          <w:b/>
          <w:sz w:val="24"/>
          <w:szCs w:val="24"/>
          <w:lang w:eastAsia="nl-NL"/>
        </w:rPr>
        <w:t># 1178995</w:t>
      </w:r>
    </w:p>
    <w:p w:rsidR="008954A8" w:rsidRPr="008954A8" w:rsidRDefault="008954A8" w:rsidP="008954A8">
      <w:pPr>
        <w:spacing w:after="0"/>
        <w:rPr>
          <w:rFonts w:ascii="Times New Roman" w:eastAsia="Times New Roman" w:hAnsi="Times New Roman" w:cs="Times New Roman"/>
          <w:sz w:val="24"/>
          <w:szCs w:val="24"/>
          <w:lang w:eastAsia="nl-NL"/>
        </w:rPr>
      </w:pPr>
    </w:p>
    <w:p w:rsidR="008954A8" w:rsidRDefault="008954A8" w:rsidP="008954A8">
      <w:pPr>
        <w:spacing w:after="0"/>
        <w:rPr>
          <w:rFonts w:ascii="Times New Roman" w:eastAsia="Times New Roman" w:hAnsi="Times New Roman" w:cs="Times New Roman"/>
          <w:i/>
          <w:sz w:val="24"/>
          <w:szCs w:val="24"/>
          <w:lang w:eastAsia="nl-NL"/>
        </w:rPr>
      </w:pPr>
      <w:r w:rsidRPr="008954A8">
        <w:rPr>
          <w:rFonts w:ascii="Times New Roman" w:eastAsia="Times New Roman" w:hAnsi="Times New Roman" w:cs="Times New Roman"/>
          <w:i/>
          <w:sz w:val="24"/>
          <w:szCs w:val="24"/>
          <w:lang w:eastAsia="nl-NL"/>
        </w:rPr>
        <w:t>Assignment Title</w:t>
      </w:r>
    </w:p>
    <w:p w:rsidR="008954A8" w:rsidRPr="008954A8" w:rsidRDefault="008954A8" w:rsidP="008954A8">
      <w:pPr>
        <w:spacing w:after="0"/>
        <w:rPr>
          <w:rFonts w:ascii="Times New Roman" w:eastAsia="Times New Roman" w:hAnsi="Times New Roman" w:cs="Times New Roman"/>
          <w:i/>
          <w:sz w:val="24"/>
          <w:szCs w:val="24"/>
          <w:lang w:eastAsia="nl-NL"/>
        </w:rPr>
      </w:pPr>
    </w:p>
    <w:p w:rsidR="008954A8" w:rsidRDefault="008954A8" w:rsidP="008954A8">
      <w:pPr>
        <w:spacing w:after="0"/>
        <w:rPr>
          <w:rFonts w:ascii="Times New Roman" w:eastAsia="Times New Roman" w:hAnsi="Times New Roman" w:cs="Times New Roman"/>
          <w:sz w:val="24"/>
          <w:szCs w:val="24"/>
          <w:lang w:eastAsia="nl-NL"/>
        </w:rPr>
      </w:pPr>
      <w:bookmarkStart w:id="0" w:name="_GoBack"/>
      <w:r w:rsidRPr="008954A8">
        <w:rPr>
          <w:rFonts w:ascii="Times New Roman" w:eastAsia="Times New Roman" w:hAnsi="Times New Roman" w:cs="Times New Roman"/>
          <w:sz w:val="24"/>
          <w:szCs w:val="24"/>
          <w:lang w:eastAsia="nl-NL"/>
        </w:rPr>
        <w:t xml:space="preserve">Development of National Disaster Risk Profiles for Sub-Saharan Africa: Volcanic Risk </w:t>
      </w:r>
    </w:p>
    <w:p w:rsidR="008954A8" w:rsidRPr="008954A8" w:rsidRDefault="008954A8" w:rsidP="008954A8">
      <w:pPr>
        <w:spacing w:after="0"/>
        <w:rPr>
          <w:rFonts w:ascii="Times New Roman" w:eastAsia="Times New Roman" w:hAnsi="Times New Roman" w:cs="Times New Roman"/>
          <w:sz w:val="24"/>
          <w:szCs w:val="24"/>
          <w:lang w:eastAsia="nl-NL"/>
        </w:rPr>
      </w:pPr>
      <w:r w:rsidRPr="008954A8">
        <w:rPr>
          <w:rFonts w:ascii="Times New Roman" w:eastAsia="Times New Roman" w:hAnsi="Times New Roman" w:cs="Times New Roman"/>
          <w:sz w:val="24"/>
          <w:szCs w:val="24"/>
          <w:lang w:eastAsia="nl-NL"/>
        </w:rPr>
        <w:t>Modelling</w:t>
      </w:r>
    </w:p>
    <w:bookmarkEnd w:id="0"/>
    <w:p w:rsidR="008954A8" w:rsidRDefault="008954A8" w:rsidP="008954A8">
      <w:pPr>
        <w:spacing w:after="0"/>
        <w:rPr>
          <w:rFonts w:ascii="Times New Roman" w:eastAsia="Times New Roman" w:hAnsi="Times New Roman" w:cs="Times New Roman"/>
          <w:sz w:val="24"/>
          <w:szCs w:val="24"/>
          <w:lang w:eastAsia="nl-NL"/>
        </w:rPr>
      </w:pPr>
    </w:p>
    <w:p w:rsidR="008954A8" w:rsidRDefault="008954A8" w:rsidP="008954A8">
      <w:pPr>
        <w:spacing w:after="0"/>
        <w:rPr>
          <w:rFonts w:ascii="Times New Roman" w:eastAsia="Times New Roman" w:hAnsi="Times New Roman" w:cs="Times New Roman"/>
          <w:i/>
          <w:sz w:val="24"/>
          <w:szCs w:val="24"/>
          <w:lang w:eastAsia="nl-NL"/>
        </w:rPr>
      </w:pPr>
      <w:r w:rsidRPr="008954A8">
        <w:rPr>
          <w:rFonts w:ascii="Times New Roman" w:eastAsia="Times New Roman" w:hAnsi="Times New Roman" w:cs="Times New Roman"/>
          <w:i/>
          <w:sz w:val="24"/>
          <w:szCs w:val="24"/>
          <w:lang w:eastAsia="nl-NL"/>
        </w:rPr>
        <w:t>Publication Date</w:t>
      </w:r>
    </w:p>
    <w:p w:rsidR="008954A8" w:rsidRPr="008954A8" w:rsidRDefault="008954A8" w:rsidP="008954A8">
      <w:pPr>
        <w:spacing w:after="0"/>
        <w:rPr>
          <w:rFonts w:ascii="Times New Roman" w:eastAsia="Times New Roman" w:hAnsi="Times New Roman" w:cs="Times New Roman"/>
          <w:i/>
          <w:sz w:val="24"/>
          <w:szCs w:val="24"/>
          <w:lang w:eastAsia="nl-NL"/>
        </w:rPr>
      </w:pPr>
    </w:p>
    <w:p w:rsidR="008954A8" w:rsidRDefault="008954A8" w:rsidP="008954A8">
      <w:pPr>
        <w:spacing w:after="0"/>
        <w:rPr>
          <w:rFonts w:ascii="Times New Roman" w:eastAsia="Times New Roman" w:hAnsi="Times New Roman" w:cs="Times New Roman"/>
          <w:sz w:val="24"/>
          <w:szCs w:val="24"/>
          <w:lang w:eastAsia="nl-NL"/>
        </w:rPr>
      </w:pPr>
      <w:r w:rsidRPr="008954A8">
        <w:rPr>
          <w:rFonts w:ascii="Times New Roman" w:eastAsia="Times New Roman" w:hAnsi="Times New Roman" w:cs="Times New Roman"/>
          <w:sz w:val="24"/>
          <w:szCs w:val="24"/>
          <w:lang w:eastAsia="nl-NL"/>
        </w:rPr>
        <w:t> 07-Apr-2015</w:t>
      </w:r>
    </w:p>
    <w:p w:rsidR="008954A8" w:rsidRPr="008954A8" w:rsidRDefault="008954A8" w:rsidP="008954A8">
      <w:pPr>
        <w:spacing w:after="0"/>
        <w:rPr>
          <w:rFonts w:ascii="Times New Roman" w:eastAsia="Times New Roman" w:hAnsi="Times New Roman" w:cs="Times New Roman"/>
          <w:sz w:val="24"/>
          <w:szCs w:val="24"/>
          <w:lang w:eastAsia="nl-NL"/>
        </w:rPr>
      </w:pPr>
    </w:p>
    <w:p w:rsidR="008954A8" w:rsidRDefault="008954A8" w:rsidP="008954A8">
      <w:pPr>
        <w:spacing w:after="0"/>
        <w:rPr>
          <w:rFonts w:ascii="Times New Roman" w:eastAsia="Times New Roman" w:hAnsi="Times New Roman" w:cs="Times New Roman"/>
          <w:i/>
          <w:sz w:val="24"/>
          <w:szCs w:val="24"/>
          <w:lang w:eastAsia="nl-NL"/>
        </w:rPr>
      </w:pPr>
      <w:r w:rsidRPr="008954A8">
        <w:rPr>
          <w:rFonts w:ascii="Times New Roman" w:eastAsia="Times New Roman" w:hAnsi="Times New Roman" w:cs="Times New Roman"/>
          <w:i/>
          <w:sz w:val="24"/>
          <w:szCs w:val="24"/>
          <w:lang w:eastAsia="nl-NL"/>
        </w:rPr>
        <w:t>Expression of Interest Deadline</w:t>
      </w:r>
    </w:p>
    <w:p w:rsidR="008954A8" w:rsidRPr="008954A8" w:rsidRDefault="008954A8" w:rsidP="008954A8">
      <w:pPr>
        <w:spacing w:after="0"/>
        <w:rPr>
          <w:rFonts w:ascii="Times New Roman" w:eastAsia="Times New Roman" w:hAnsi="Times New Roman" w:cs="Times New Roman"/>
          <w:i/>
          <w:sz w:val="24"/>
          <w:szCs w:val="24"/>
          <w:lang w:eastAsia="nl-NL"/>
        </w:rPr>
      </w:pPr>
    </w:p>
    <w:p w:rsidR="008954A8" w:rsidRDefault="008954A8" w:rsidP="008954A8">
      <w:pPr>
        <w:spacing w:after="0"/>
        <w:rPr>
          <w:rFonts w:ascii="Times New Roman" w:eastAsia="Times New Roman" w:hAnsi="Times New Roman" w:cs="Times New Roman"/>
          <w:sz w:val="24"/>
          <w:szCs w:val="24"/>
          <w:lang w:eastAsia="nl-NL"/>
        </w:rPr>
      </w:pPr>
      <w:r w:rsidRPr="008954A8">
        <w:rPr>
          <w:rFonts w:ascii="Times New Roman" w:eastAsia="Times New Roman" w:hAnsi="Times New Roman" w:cs="Times New Roman"/>
          <w:sz w:val="24"/>
          <w:szCs w:val="24"/>
          <w:lang w:eastAsia="nl-NL"/>
        </w:rPr>
        <w:t> 30-Apr-2015 at 11:59:59 PM (EST)</w:t>
      </w:r>
    </w:p>
    <w:p w:rsidR="008954A8" w:rsidRPr="008954A8" w:rsidRDefault="008954A8" w:rsidP="008954A8">
      <w:pPr>
        <w:spacing w:after="0"/>
        <w:rPr>
          <w:rFonts w:ascii="Times New Roman" w:eastAsia="Times New Roman" w:hAnsi="Times New Roman" w:cs="Times New Roman"/>
          <w:sz w:val="24"/>
          <w:szCs w:val="24"/>
          <w:lang w:eastAsia="nl-NL"/>
        </w:rPr>
      </w:pPr>
    </w:p>
    <w:p w:rsidR="008954A8" w:rsidRDefault="008954A8" w:rsidP="008954A8">
      <w:pPr>
        <w:spacing w:after="0"/>
        <w:rPr>
          <w:rFonts w:ascii="Times New Roman" w:eastAsia="Times New Roman" w:hAnsi="Times New Roman" w:cs="Times New Roman"/>
          <w:i/>
          <w:sz w:val="24"/>
          <w:szCs w:val="24"/>
          <w:lang w:eastAsia="nl-NL"/>
        </w:rPr>
      </w:pPr>
      <w:r w:rsidRPr="008954A8">
        <w:rPr>
          <w:rFonts w:ascii="Times New Roman" w:eastAsia="Times New Roman" w:hAnsi="Times New Roman" w:cs="Times New Roman"/>
          <w:i/>
          <w:sz w:val="24"/>
          <w:szCs w:val="24"/>
          <w:lang w:eastAsia="nl-NL"/>
        </w:rPr>
        <w:t>Language of Notice</w:t>
      </w:r>
    </w:p>
    <w:p w:rsidR="008954A8" w:rsidRPr="008954A8" w:rsidRDefault="008954A8" w:rsidP="008954A8">
      <w:pPr>
        <w:spacing w:after="0"/>
        <w:rPr>
          <w:rFonts w:ascii="Times New Roman" w:eastAsia="Times New Roman" w:hAnsi="Times New Roman" w:cs="Times New Roman"/>
          <w:i/>
          <w:sz w:val="24"/>
          <w:szCs w:val="24"/>
          <w:lang w:eastAsia="nl-NL"/>
        </w:rPr>
      </w:pPr>
    </w:p>
    <w:p w:rsidR="008954A8" w:rsidRPr="008954A8" w:rsidRDefault="008954A8" w:rsidP="008954A8">
      <w:pPr>
        <w:spacing w:after="0"/>
        <w:rPr>
          <w:rFonts w:ascii="Times New Roman" w:eastAsia="Times New Roman" w:hAnsi="Times New Roman" w:cs="Times New Roman"/>
          <w:sz w:val="24"/>
          <w:szCs w:val="24"/>
          <w:lang w:val="nl-NL" w:eastAsia="nl-NL"/>
        </w:rPr>
      </w:pPr>
      <w:r w:rsidRPr="008954A8">
        <w:rPr>
          <w:rFonts w:ascii="Times New Roman" w:eastAsia="Times New Roman" w:hAnsi="Times New Roman" w:cs="Times New Roman"/>
          <w:sz w:val="24"/>
          <w:szCs w:val="24"/>
          <w:lang w:eastAsia="nl-NL"/>
        </w:rPr>
        <w:t> </w:t>
      </w:r>
      <w:r w:rsidRPr="008954A8">
        <w:rPr>
          <w:rFonts w:ascii="Times New Roman" w:eastAsia="Times New Roman" w:hAnsi="Times New Roman" w:cs="Times New Roman"/>
          <w:sz w:val="24"/>
          <w:szCs w:val="24"/>
          <w:lang w:val="nl-NL" w:eastAsia="nl-NL"/>
        </w:rPr>
        <w:t>English</w:t>
      </w:r>
    </w:p>
    <w:p w:rsidR="008954A8" w:rsidRDefault="008954A8" w:rsidP="008954A8">
      <w:pPr>
        <w:spacing w:after="0"/>
        <w:rPr>
          <w:rFonts w:ascii="Times New Roman" w:eastAsia="Times New Roman" w:hAnsi="Times New Roman" w:cs="Times New Roman"/>
          <w:sz w:val="24"/>
          <w:szCs w:val="24"/>
          <w:lang w:val="nl-NL" w:eastAsia="nl-NL"/>
        </w:rPr>
      </w:pPr>
    </w:p>
    <w:p w:rsidR="008954A8" w:rsidRPr="008954A8" w:rsidRDefault="008954A8" w:rsidP="008954A8">
      <w:pPr>
        <w:spacing w:after="0"/>
        <w:rPr>
          <w:rFonts w:ascii="Times New Roman" w:eastAsia="Times New Roman" w:hAnsi="Times New Roman" w:cs="Times New Roman"/>
          <w:i/>
          <w:sz w:val="24"/>
          <w:szCs w:val="24"/>
          <w:lang w:val="nl-NL" w:eastAsia="nl-NL"/>
        </w:rPr>
      </w:pPr>
      <w:proofErr w:type="spellStart"/>
      <w:r w:rsidRPr="008954A8">
        <w:rPr>
          <w:rFonts w:ascii="Times New Roman" w:eastAsia="Times New Roman" w:hAnsi="Times New Roman" w:cs="Times New Roman"/>
          <w:i/>
          <w:sz w:val="24"/>
          <w:szCs w:val="24"/>
          <w:lang w:val="nl-NL" w:eastAsia="nl-NL"/>
        </w:rPr>
        <w:t>Assignment</w:t>
      </w:r>
      <w:proofErr w:type="spellEnd"/>
      <w:r w:rsidRPr="008954A8">
        <w:rPr>
          <w:rFonts w:ascii="Times New Roman" w:eastAsia="Times New Roman" w:hAnsi="Times New Roman" w:cs="Times New Roman"/>
          <w:i/>
          <w:sz w:val="24"/>
          <w:szCs w:val="24"/>
          <w:lang w:val="nl-NL" w:eastAsia="nl-NL"/>
        </w:rPr>
        <w:t xml:space="preserve"> Country</w:t>
      </w:r>
    </w:p>
    <w:p w:rsidR="008954A8" w:rsidRPr="008954A8" w:rsidRDefault="008954A8" w:rsidP="008954A8">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8954A8">
        <w:rPr>
          <w:rFonts w:ascii="Times New Roman" w:eastAsia="Times New Roman" w:hAnsi="Times New Roman" w:cs="Times New Roman"/>
          <w:sz w:val="24"/>
          <w:szCs w:val="24"/>
          <w:lang w:val="nl-NL" w:eastAsia="nl-NL"/>
        </w:rPr>
        <w:t>ET - Ethiopia</w:t>
      </w:r>
    </w:p>
    <w:p w:rsidR="008954A8" w:rsidRPr="008954A8" w:rsidRDefault="008954A8" w:rsidP="008954A8">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8954A8">
        <w:rPr>
          <w:rFonts w:ascii="Times New Roman" w:eastAsia="Times New Roman" w:hAnsi="Times New Roman" w:cs="Times New Roman"/>
          <w:sz w:val="24"/>
          <w:szCs w:val="24"/>
          <w:lang w:val="nl-NL" w:eastAsia="nl-NL"/>
        </w:rPr>
        <w:t>KE - Kenya</w:t>
      </w:r>
    </w:p>
    <w:p w:rsidR="008954A8" w:rsidRPr="008954A8" w:rsidRDefault="008954A8" w:rsidP="008954A8">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8954A8">
        <w:rPr>
          <w:rFonts w:ascii="Times New Roman" w:eastAsia="Times New Roman" w:hAnsi="Times New Roman" w:cs="Times New Roman"/>
          <w:sz w:val="24"/>
          <w:szCs w:val="24"/>
          <w:lang w:val="nl-NL" w:eastAsia="nl-NL"/>
        </w:rPr>
        <w:t>UG - Uganda</w:t>
      </w:r>
    </w:p>
    <w:p w:rsidR="008954A8" w:rsidRDefault="008954A8" w:rsidP="008954A8">
      <w:pPr>
        <w:spacing w:after="0"/>
        <w:rPr>
          <w:rFonts w:ascii="Times New Roman" w:eastAsia="Times New Roman" w:hAnsi="Times New Roman" w:cs="Times New Roman"/>
          <w:i/>
          <w:sz w:val="24"/>
          <w:szCs w:val="24"/>
          <w:lang w:val="nl-NL" w:eastAsia="nl-NL"/>
        </w:rPr>
      </w:pPr>
      <w:proofErr w:type="spellStart"/>
      <w:r w:rsidRPr="008954A8">
        <w:rPr>
          <w:rFonts w:ascii="Times New Roman" w:eastAsia="Times New Roman" w:hAnsi="Times New Roman" w:cs="Times New Roman"/>
          <w:i/>
          <w:sz w:val="24"/>
          <w:szCs w:val="24"/>
          <w:lang w:val="nl-NL" w:eastAsia="nl-NL"/>
        </w:rPr>
        <w:t>Funding</w:t>
      </w:r>
      <w:proofErr w:type="spellEnd"/>
      <w:r w:rsidRPr="008954A8">
        <w:rPr>
          <w:rFonts w:ascii="Times New Roman" w:eastAsia="Times New Roman" w:hAnsi="Times New Roman" w:cs="Times New Roman"/>
          <w:i/>
          <w:sz w:val="24"/>
          <w:szCs w:val="24"/>
          <w:lang w:val="nl-NL" w:eastAsia="nl-NL"/>
        </w:rPr>
        <w:t xml:space="preserve"> Sources</w:t>
      </w:r>
    </w:p>
    <w:p w:rsidR="008954A8" w:rsidRPr="008954A8" w:rsidRDefault="008954A8" w:rsidP="008954A8">
      <w:pPr>
        <w:spacing w:after="0"/>
        <w:rPr>
          <w:rFonts w:ascii="Times New Roman" w:eastAsia="Times New Roman" w:hAnsi="Times New Roman" w:cs="Times New Roman"/>
          <w:i/>
          <w:sz w:val="24"/>
          <w:szCs w:val="24"/>
          <w:lang w:val="nl-NL" w:eastAsia="nl-NL"/>
        </w:rPr>
      </w:pPr>
    </w:p>
    <w:p w:rsidR="008954A8" w:rsidRPr="008954A8" w:rsidRDefault="008954A8" w:rsidP="008954A8">
      <w:pPr>
        <w:spacing w:after="0"/>
        <w:rPr>
          <w:rFonts w:ascii="Times New Roman" w:eastAsia="Times New Roman" w:hAnsi="Times New Roman" w:cs="Times New Roman"/>
          <w:sz w:val="24"/>
          <w:szCs w:val="24"/>
          <w:lang w:eastAsia="nl-NL"/>
        </w:rPr>
      </w:pPr>
      <w:r w:rsidRPr="008954A8">
        <w:rPr>
          <w:rFonts w:ascii="Times New Roman" w:eastAsia="Times New Roman" w:hAnsi="Times New Roman" w:cs="Times New Roman"/>
          <w:sz w:val="24"/>
          <w:szCs w:val="24"/>
          <w:lang w:eastAsia="nl-NL"/>
        </w:rPr>
        <w:t xml:space="preserve">The World Bank intends to finance the assignment/services under Trust Funds: </w:t>
      </w:r>
    </w:p>
    <w:p w:rsidR="008954A8" w:rsidRPr="008954A8" w:rsidRDefault="008954A8" w:rsidP="008954A8">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8954A8">
        <w:rPr>
          <w:rFonts w:ascii="Times New Roman" w:eastAsia="Times New Roman" w:hAnsi="Times New Roman" w:cs="Times New Roman"/>
          <w:sz w:val="24"/>
          <w:szCs w:val="24"/>
          <w:lang w:val="nl-NL" w:eastAsia="nl-NL"/>
        </w:rPr>
        <w:t>BB - BANK BUDGET</w:t>
      </w:r>
    </w:p>
    <w:p w:rsidR="008954A8" w:rsidRPr="008954A8" w:rsidRDefault="008954A8" w:rsidP="008954A8">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8954A8">
        <w:rPr>
          <w:rFonts w:ascii="Times New Roman" w:eastAsia="Times New Roman" w:hAnsi="Times New Roman" w:cs="Times New Roman"/>
          <w:sz w:val="24"/>
          <w:szCs w:val="24"/>
          <w:lang w:eastAsia="nl-NL"/>
        </w:rPr>
        <w:t>TF018474 - GFDRR Innovation Labs: Enhancing Risk Identification Quality through Technical Assistance</w:t>
      </w:r>
    </w:p>
    <w:p w:rsidR="008954A8" w:rsidRPr="008954A8" w:rsidRDefault="008954A8" w:rsidP="008954A8">
      <w:pPr>
        <w:spacing w:after="0"/>
        <w:rPr>
          <w:rFonts w:ascii="Times New Roman" w:eastAsia="Times New Roman" w:hAnsi="Times New Roman" w:cs="Times New Roman"/>
          <w:i/>
          <w:sz w:val="24"/>
          <w:szCs w:val="24"/>
          <w:lang w:eastAsia="nl-NL"/>
        </w:rPr>
      </w:pPr>
      <w:r w:rsidRPr="008954A8">
        <w:rPr>
          <w:rFonts w:ascii="Times New Roman" w:eastAsia="Times New Roman" w:hAnsi="Times New Roman" w:cs="Times New Roman"/>
          <w:i/>
          <w:sz w:val="24"/>
          <w:szCs w:val="24"/>
          <w:lang w:eastAsia="nl-NL"/>
        </w:rPr>
        <w:t>Individual/Firm</w:t>
      </w:r>
    </w:p>
    <w:p w:rsidR="008954A8" w:rsidRDefault="008954A8" w:rsidP="008954A8">
      <w:pPr>
        <w:spacing w:after="0"/>
        <w:rPr>
          <w:rFonts w:ascii="Times New Roman" w:eastAsia="Times New Roman" w:hAnsi="Times New Roman" w:cs="Times New Roman"/>
          <w:sz w:val="24"/>
          <w:szCs w:val="24"/>
          <w:lang w:eastAsia="nl-NL"/>
        </w:rPr>
      </w:pPr>
      <w:r w:rsidRPr="008954A8">
        <w:rPr>
          <w:rFonts w:ascii="Times New Roman" w:eastAsia="Times New Roman" w:hAnsi="Times New Roman" w:cs="Times New Roman"/>
          <w:sz w:val="24"/>
          <w:szCs w:val="24"/>
          <w:lang w:eastAsia="nl-NL"/>
        </w:rPr>
        <w:t xml:space="preserve">The consultant will be a firm. </w:t>
      </w:r>
    </w:p>
    <w:p w:rsidR="008954A8" w:rsidRPr="008954A8" w:rsidRDefault="008954A8" w:rsidP="008954A8">
      <w:pPr>
        <w:spacing w:after="0"/>
        <w:rPr>
          <w:rFonts w:ascii="Times New Roman" w:eastAsia="Times New Roman" w:hAnsi="Times New Roman" w:cs="Times New Roman"/>
          <w:sz w:val="24"/>
          <w:szCs w:val="24"/>
          <w:lang w:eastAsia="nl-NL"/>
        </w:rPr>
      </w:pPr>
    </w:p>
    <w:p w:rsidR="008954A8" w:rsidRDefault="008954A8" w:rsidP="008954A8">
      <w:pPr>
        <w:spacing w:after="0"/>
        <w:rPr>
          <w:rFonts w:ascii="Times New Roman" w:eastAsia="Times New Roman" w:hAnsi="Times New Roman" w:cs="Times New Roman"/>
          <w:sz w:val="24"/>
          <w:szCs w:val="24"/>
          <w:lang w:eastAsia="nl-NL"/>
        </w:rPr>
      </w:pPr>
      <w:proofErr w:type="spellStart"/>
      <w:r w:rsidRPr="008954A8">
        <w:rPr>
          <w:rFonts w:ascii="Times New Roman" w:eastAsia="Times New Roman" w:hAnsi="Times New Roman" w:cs="Times New Roman"/>
          <w:i/>
          <w:sz w:val="24"/>
          <w:szCs w:val="24"/>
          <w:lang w:val="nl-NL" w:eastAsia="nl-NL"/>
        </w:rPr>
        <w:t>Assignment</w:t>
      </w:r>
      <w:proofErr w:type="spellEnd"/>
      <w:r w:rsidRPr="008954A8">
        <w:rPr>
          <w:rFonts w:ascii="Times New Roman" w:eastAsia="Times New Roman" w:hAnsi="Times New Roman" w:cs="Times New Roman"/>
          <w:i/>
          <w:sz w:val="24"/>
          <w:szCs w:val="24"/>
          <w:lang w:val="nl-NL" w:eastAsia="nl-NL"/>
        </w:rPr>
        <w:t xml:space="preserve"> </w:t>
      </w:r>
      <w:proofErr w:type="spellStart"/>
      <w:r w:rsidRPr="008954A8">
        <w:rPr>
          <w:rFonts w:ascii="Times New Roman" w:eastAsia="Times New Roman" w:hAnsi="Times New Roman" w:cs="Times New Roman"/>
          <w:i/>
          <w:sz w:val="24"/>
          <w:szCs w:val="24"/>
          <w:lang w:val="nl-NL" w:eastAsia="nl-NL"/>
        </w:rPr>
        <w:t>Description</w:t>
      </w:r>
      <w:proofErr w:type="spellEnd"/>
    </w:p>
    <w:p w:rsidR="008954A8" w:rsidRPr="008954A8" w:rsidRDefault="008954A8" w:rsidP="008954A8">
      <w:pPr>
        <w:spacing w:after="0"/>
        <w:rPr>
          <w:rFonts w:ascii="Times New Roman" w:eastAsia="Times New Roman" w:hAnsi="Times New Roman" w:cs="Times New Roman"/>
          <w:sz w:val="24"/>
          <w:szCs w:val="24"/>
          <w:lang w:eastAsia="nl-NL"/>
        </w:rPr>
      </w:pPr>
      <w:r w:rsidRPr="008954A8">
        <w:rPr>
          <w:rFonts w:ascii="Times New Roman" w:eastAsia="Times New Roman" w:hAnsi="Times New Roman" w:cs="Times New Roman"/>
          <w:sz w:val="24"/>
          <w:szCs w:val="24"/>
          <w:lang w:eastAsia="nl-NL"/>
        </w:rPr>
        <w:t xml:space="preserve"> </w:t>
      </w:r>
    </w:p>
    <w:p w:rsidR="008954A8" w:rsidRPr="008954A8" w:rsidRDefault="008954A8" w:rsidP="008954A8">
      <w:pPr>
        <w:spacing w:after="0"/>
        <w:rPr>
          <w:rFonts w:ascii="Times New Roman" w:eastAsia="Times New Roman" w:hAnsi="Times New Roman" w:cs="Times New Roman"/>
          <w:sz w:val="24"/>
          <w:szCs w:val="24"/>
          <w:lang w:eastAsia="nl-NL"/>
        </w:rPr>
      </w:pPr>
      <w:r w:rsidRPr="008954A8">
        <w:rPr>
          <w:rFonts w:ascii="Times New Roman" w:eastAsia="Times New Roman" w:hAnsi="Times New Roman" w:cs="Times New Roman"/>
          <w:sz w:val="24"/>
          <w:szCs w:val="24"/>
          <w:lang w:eastAsia="nl-NL"/>
        </w:rPr>
        <w:t>SELECTION FOR CONSULTANTS BY THE WORLD BANK</w:t>
      </w:r>
      <w:r w:rsidRPr="008954A8">
        <w:rPr>
          <w:rFonts w:ascii="Times New Roman" w:eastAsia="Times New Roman" w:hAnsi="Times New Roman" w:cs="Times New Roman"/>
          <w:sz w:val="24"/>
          <w:szCs w:val="24"/>
          <w:lang w:eastAsia="nl-NL"/>
        </w:rPr>
        <w:br/>
      </w:r>
      <w:r w:rsidRPr="008954A8">
        <w:rPr>
          <w:rFonts w:ascii="Times New Roman" w:eastAsia="Times New Roman" w:hAnsi="Times New Roman" w:cs="Times New Roman"/>
          <w:sz w:val="24"/>
          <w:szCs w:val="24"/>
          <w:lang w:eastAsia="nl-NL"/>
        </w:rPr>
        <w:br/>
        <w:t>REQUEST FOR EXPRESSIONS OF INTEREST</w:t>
      </w:r>
      <w:r w:rsidRPr="008954A8">
        <w:rPr>
          <w:rFonts w:ascii="Times New Roman" w:eastAsia="Times New Roman" w:hAnsi="Times New Roman" w:cs="Times New Roman"/>
          <w:sz w:val="24"/>
          <w:szCs w:val="24"/>
          <w:lang w:eastAsia="nl-NL"/>
        </w:rPr>
        <w:br/>
      </w:r>
      <w:r w:rsidRPr="008954A8">
        <w:rPr>
          <w:rFonts w:ascii="Times New Roman" w:eastAsia="Times New Roman" w:hAnsi="Times New Roman" w:cs="Times New Roman"/>
          <w:sz w:val="24"/>
          <w:szCs w:val="24"/>
          <w:lang w:eastAsia="nl-NL"/>
        </w:rPr>
        <w:br/>
        <w:t>Electronic Submissions through World Bank Group eConsultant2</w:t>
      </w:r>
      <w:r w:rsidRPr="008954A8">
        <w:rPr>
          <w:rFonts w:ascii="Times New Roman" w:eastAsia="Times New Roman" w:hAnsi="Times New Roman" w:cs="Times New Roman"/>
          <w:sz w:val="24"/>
          <w:szCs w:val="24"/>
          <w:lang w:eastAsia="nl-NL"/>
        </w:rPr>
        <w:br/>
        <w:t>https://wbgeconsult2.worldbank.org/wbgec/index.html</w:t>
      </w:r>
      <w:r w:rsidRPr="008954A8">
        <w:rPr>
          <w:rFonts w:ascii="Times New Roman" w:eastAsia="Times New Roman" w:hAnsi="Times New Roman" w:cs="Times New Roman"/>
          <w:sz w:val="24"/>
          <w:szCs w:val="24"/>
          <w:lang w:eastAsia="nl-NL"/>
        </w:rPr>
        <w:br/>
      </w:r>
      <w:r w:rsidRPr="008954A8">
        <w:rPr>
          <w:rFonts w:ascii="Times New Roman" w:eastAsia="Times New Roman" w:hAnsi="Times New Roman" w:cs="Times New Roman"/>
          <w:sz w:val="24"/>
          <w:szCs w:val="24"/>
          <w:lang w:eastAsia="nl-NL"/>
        </w:rPr>
        <w:br/>
        <w:t>ASSIGNMENT OVERVIEW</w:t>
      </w:r>
      <w:r w:rsidRPr="008954A8">
        <w:rPr>
          <w:rFonts w:ascii="Times New Roman" w:eastAsia="Times New Roman" w:hAnsi="Times New Roman" w:cs="Times New Roman"/>
          <w:sz w:val="24"/>
          <w:szCs w:val="24"/>
          <w:lang w:eastAsia="nl-NL"/>
        </w:rPr>
        <w:br/>
      </w:r>
      <w:r w:rsidRPr="008954A8">
        <w:rPr>
          <w:rFonts w:ascii="Times New Roman" w:eastAsia="Times New Roman" w:hAnsi="Times New Roman" w:cs="Times New Roman"/>
          <w:sz w:val="24"/>
          <w:szCs w:val="24"/>
          <w:lang w:eastAsia="nl-NL"/>
        </w:rPr>
        <w:lastRenderedPageBreak/>
        <w:br/>
        <w:t>Assignment Title: Development of National Disaster Risk Profiles for Sub-Saharan Africa - Volcanic Risk Modelling</w:t>
      </w:r>
      <w:r w:rsidRPr="008954A8">
        <w:rPr>
          <w:rFonts w:ascii="Times New Roman" w:eastAsia="Times New Roman" w:hAnsi="Times New Roman" w:cs="Times New Roman"/>
          <w:sz w:val="24"/>
          <w:szCs w:val="24"/>
          <w:lang w:eastAsia="nl-NL"/>
        </w:rPr>
        <w:br/>
      </w:r>
      <w:r w:rsidRPr="008954A8">
        <w:rPr>
          <w:rFonts w:ascii="Times New Roman" w:eastAsia="Times New Roman" w:hAnsi="Times New Roman" w:cs="Times New Roman"/>
          <w:sz w:val="24"/>
          <w:szCs w:val="24"/>
          <w:lang w:eastAsia="nl-NL"/>
        </w:rPr>
        <w:br/>
      </w:r>
      <w:r w:rsidRPr="008954A8">
        <w:rPr>
          <w:rFonts w:ascii="Times New Roman" w:eastAsia="Times New Roman" w:hAnsi="Times New Roman" w:cs="Times New Roman"/>
          <w:sz w:val="24"/>
          <w:szCs w:val="24"/>
          <w:lang w:eastAsia="nl-NL"/>
        </w:rPr>
        <w:br/>
        <w:t>Assignment Countries:</w:t>
      </w:r>
      <w:r w:rsidRPr="008954A8">
        <w:rPr>
          <w:rFonts w:ascii="Times New Roman" w:eastAsia="Times New Roman" w:hAnsi="Times New Roman" w:cs="Times New Roman"/>
          <w:sz w:val="24"/>
          <w:szCs w:val="24"/>
          <w:lang w:eastAsia="nl-NL"/>
        </w:rPr>
        <w:br/>
        <w:t>- Ethiopia</w:t>
      </w:r>
      <w:r w:rsidRPr="008954A8">
        <w:rPr>
          <w:rFonts w:ascii="Times New Roman" w:eastAsia="Times New Roman" w:hAnsi="Times New Roman" w:cs="Times New Roman"/>
          <w:sz w:val="24"/>
          <w:szCs w:val="24"/>
          <w:lang w:eastAsia="nl-NL"/>
        </w:rPr>
        <w:br/>
        <w:t>- Kenya</w:t>
      </w:r>
      <w:r w:rsidRPr="008954A8">
        <w:rPr>
          <w:rFonts w:ascii="Times New Roman" w:eastAsia="Times New Roman" w:hAnsi="Times New Roman" w:cs="Times New Roman"/>
          <w:sz w:val="24"/>
          <w:szCs w:val="24"/>
          <w:lang w:eastAsia="nl-NL"/>
        </w:rPr>
        <w:br/>
        <w:t>- Uganda</w:t>
      </w:r>
      <w:r w:rsidRPr="008954A8">
        <w:rPr>
          <w:rFonts w:ascii="Times New Roman" w:eastAsia="Times New Roman" w:hAnsi="Times New Roman" w:cs="Times New Roman"/>
          <w:sz w:val="24"/>
          <w:szCs w:val="24"/>
          <w:lang w:eastAsia="nl-NL"/>
        </w:rPr>
        <w:br/>
      </w:r>
      <w:r w:rsidRPr="008954A8">
        <w:rPr>
          <w:rFonts w:ascii="Times New Roman" w:eastAsia="Times New Roman" w:hAnsi="Times New Roman" w:cs="Times New Roman"/>
          <w:sz w:val="24"/>
          <w:szCs w:val="24"/>
          <w:lang w:eastAsia="nl-NL"/>
        </w:rPr>
        <w:br/>
        <w:t>ASSIGNMENT DESCRIPTION</w:t>
      </w:r>
      <w:r w:rsidRPr="008954A8">
        <w:rPr>
          <w:rFonts w:ascii="Times New Roman" w:eastAsia="Times New Roman" w:hAnsi="Times New Roman" w:cs="Times New Roman"/>
          <w:sz w:val="24"/>
          <w:szCs w:val="24"/>
          <w:lang w:eastAsia="nl-NL"/>
        </w:rPr>
        <w:br/>
      </w:r>
      <w:r w:rsidRPr="008954A8">
        <w:rPr>
          <w:rFonts w:ascii="Times New Roman" w:eastAsia="Times New Roman" w:hAnsi="Times New Roman" w:cs="Times New Roman"/>
          <w:sz w:val="24"/>
          <w:szCs w:val="24"/>
          <w:lang w:eastAsia="nl-NL"/>
        </w:rPr>
        <w:br/>
        <w:t>The objectives of this contract are to:</w:t>
      </w:r>
      <w:r w:rsidRPr="008954A8">
        <w:rPr>
          <w:rFonts w:ascii="Times New Roman" w:eastAsia="Times New Roman" w:hAnsi="Times New Roman" w:cs="Times New Roman"/>
          <w:sz w:val="24"/>
          <w:szCs w:val="24"/>
          <w:lang w:eastAsia="nl-NL"/>
        </w:rPr>
        <w:br/>
        <w:t>1. Develop probabilistic national-level volcanic risk models for Ethiopia, Kenya, and Uganda, comprising</w:t>
      </w:r>
      <w:r w:rsidRPr="008954A8">
        <w:rPr>
          <w:rFonts w:ascii="Times New Roman" w:eastAsia="Times New Roman" w:hAnsi="Times New Roman" w:cs="Times New Roman"/>
          <w:sz w:val="24"/>
          <w:szCs w:val="24"/>
          <w:lang w:eastAsia="nl-NL"/>
        </w:rPr>
        <w:br/>
        <w:t>a. Probabilistic ash fall modelling</w:t>
      </w:r>
      <w:r w:rsidRPr="008954A8">
        <w:rPr>
          <w:rFonts w:ascii="Times New Roman" w:eastAsia="Times New Roman" w:hAnsi="Times New Roman" w:cs="Times New Roman"/>
          <w:sz w:val="24"/>
          <w:szCs w:val="24"/>
          <w:lang w:eastAsia="nl-NL"/>
        </w:rPr>
        <w:br/>
        <w:t>b. Assessment of exposure to proximal hazards</w:t>
      </w:r>
      <w:r w:rsidRPr="008954A8">
        <w:rPr>
          <w:rFonts w:ascii="Times New Roman" w:eastAsia="Times New Roman" w:hAnsi="Times New Roman" w:cs="Times New Roman"/>
          <w:sz w:val="24"/>
          <w:szCs w:val="24"/>
          <w:lang w:eastAsia="nl-NL"/>
        </w:rPr>
        <w:br/>
      </w:r>
      <w:r w:rsidRPr="008954A8">
        <w:rPr>
          <w:rFonts w:ascii="Times New Roman" w:eastAsia="Times New Roman" w:hAnsi="Times New Roman" w:cs="Times New Roman"/>
          <w:sz w:val="24"/>
          <w:szCs w:val="24"/>
          <w:lang w:eastAsia="nl-NL"/>
        </w:rPr>
        <w:br/>
        <w:t>2. Provide preliminary risk information for each country as inputs for World Bank country partnerships and consideration of risk financing and insurance strategies</w:t>
      </w:r>
      <w:proofErr w:type="gramStart"/>
      <w:r w:rsidRPr="008954A8">
        <w:rPr>
          <w:rFonts w:ascii="Times New Roman" w:eastAsia="Times New Roman" w:hAnsi="Times New Roman" w:cs="Times New Roman"/>
          <w:sz w:val="24"/>
          <w:szCs w:val="24"/>
          <w:lang w:eastAsia="nl-NL"/>
        </w:rPr>
        <w:t>:</w:t>
      </w:r>
      <w:proofErr w:type="gramEnd"/>
      <w:r w:rsidRPr="008954A8">
        <w:rPr>
          <w:rFonts w:ascii="Times New Roman" w:eastAsia="Times New Roman" w:hAnsi="Times New Roman" w:cs="Times New Roman"/>
          <w:sz w:val="24"/>
          <w:szCs w:val="24"/>
          <w:lang w:eastAsia="nl-NL"/>
        </w:rPr>
        <w:br/>
        <w:t xml:space="preserve">a. Year Loss Table (YLT) </w:t>
      </w:r>
      <w:r w:rsidRPr="008954A8">
        <w:rPr>
          <w:rFonts w:ascii="Times New Roman" w:eastAsia="Times New Roman" w:hAnsi="Times New Roman" w:cs="Times New Roman"/>
          <w:sz w:val="24"/>
          <w:szCs w:val="24"/>
          <w:lang w:eastAsia="nl-NL"/>
        </w:rPr>
        <w:br/>
        <w:t xml:space="preserve">b. National-level loss </w:t>
      </w:r>
      <w:proofErr w:type="spellStart"/>
      <w:r w:rsidRPr="008954A8">
        <w:rPr>
          <w:rFonts w:ascii="Times New Roman" w:eastAsia="Times New Roman" w:hAnsi="Times New Roman" w:cs="Times New Roman"/>
          <w:sz w:val="24"/>
          <w:szCs w:val="24"/>
          <w:lang w:eastAsia="nl-NL"/>
        </w:rPr>
        <w:t>exceedance</w:t>
      </w:r>
      <w:proofErr w:type="spellEnd"/>
      <w:r w:rsidRPr="008954A8">
        <w:rPr>
          <w:rFonts w:ascii="Times New Roman" w:eastAsia="Times New Roman" w:hAnsi="Times New Roman" w:cs="Times New Roman"/>
          <w:sz w:val="24"/>
          <w:szCs w:val="24"/>
          <w:lang w:eastAsia="nl-NL"/>
        </w:rPr>
        <w:t xml:space="preserve"> curve and tabulated return period losses</w:t>
      </w:r>
      <w:r w:rsidRPr="008954A8">
        <w:rPr>
          <w:rFonts w:ascii="Times New Roman" w:eastAsia="Times New Roman" w:hAnsi="Times New Roman" w:cs="Times New Roman"/>
          <w:sz w:val="24"/>
          <w:szCs w:val="24"/>
          <w:lang w:eastAsia="nl-NL"/>
        </w:rPr>
        <w:br/>
        <w:t>c. Tabulated Annual Average Loss (AAL) at the national level and at the level of first administration boundaries</w:t>
      </w:r>
      <w:r w:rsidRPr="008954A8">
        <w:rPr>
          <w:rFonts w:ascii="Times New Roman" w:eastAsia="Times New Roman" w:hAnsi="Times New Roman" w:cs="Times New Roman"/>
          <w:sz w:val="24"/>
          <w:szCs w:val="24"/>
          <w:lang w:eastAsia="nl-NL"/>
        </w:rPr>
        <w:br/>
        <w:t>d. GIS-compatible spatial datasets comprising hazard footprints and loss footprints</w:t>
      </w:r>
      <w:r w:rsidRPr="008954A8">
        <w:rPr>
          <w:rFonts w:ascii="Times New Roman" w:eastAsia="Times New Roman" w:hAnsi="Times New Roman" w:cs="Times New Roman"/>
          <w:sz w:val="24"/>
          <w:szCs w:val="24"/>
          <w:lang w:eastAsia="nl-NL"/>
        </w:rPr>
        <w:br/>
      </w:r>
      <w:r w:rsidRPr="008954A8">
        <w:rPr>
          <w:rFonts w:ascii="Times New Roman" w:eastAsia="Times New Roman" w:hAnsi="Times New Roman" w:cs="Times New Roman"/>
          <w:sz w:val="24"/>
          <w:szCs w:val="24"/>
          <w:lang w:eastAsia="nl-NL"/>
        </w:rPr>
        <w:br/>
        <w:t xml:space="preserve">3. Provide an estimate of future earthquake risk for each country for the year 2050, based on one selected exposure projection (to be supplied by GFDRR) </w:t>
      </w:r>
      <w:r w:rsidRPr="008954A8">
        <w:rPr>
          <w:rFonts w:ascii="Times New Roman" w:eastAsia="Times New Roman" w:hAnsi="Times New Roman" w:cs="Times New Roman"/>
          <w:sz w:val="24"/>
          <w:szCs w:val="24"/>
          <w:lang w:eastAsia="nl-NL"/>
        </w:rPr>
        <w:br/>
      </w:r>
      <w:r w:rsidRPr="008954A8">
        <w:rPr>
          <w:rFonts w:ascii="Times New Roman" w:eastAsia="Times New Roman" w:hAnsi="Times New Roman" w:cs="Times New Roman"/>
          <w:sz w:val="24"/>
          <w:szCs w:val="24"/>
          <w:lang w:eastAsia="nl-NL"/>
        </w:rPr>
        <w:br/>
      </w:r>
      <w:r w:rsidRPr="008954A8">
        <w:rPr>
          <w:rFonts w:ascii="Times New Roman" w:eastAsia="Times New Roman" w:hAnsi="Times New Roman" w:cs="Times New Roman"/>
          <w:sz w:val="24"/>
          <w:szCs w:val="24"/>
          <w:lang w:eastAsia="nl-NL"/>
        </w:rPr>
        <w:br/>
        <w:t>INDIVIDUAL / FIRM PROFILE</w:t>
      </w:r>
      <w:r w:rsidRPr="008954A8">
        <w:rPr>
          <w:rFonts w:ascii="Times New Roman" w:eastAsia="Times New Roman" w:hAnsi="Times New Roman" w:cs="Times New Roman"/>
          <w:sz w:val="24"/>
          <w:szCs w:val="24"/>
          <w:lang w:eastAsia="nl-NL"/>
        </w:rPr>
        <w:br/>
      </w:r>
      <w:proofErr w:type="gramStart"/>
      <w:r w:rsidRPr="008954A8">
        <w:rPr>
          <w:rFonts w:ascii="Times New Roman" w:eastAsia="Times New Roman" w:hAnsi="Times New Roman" w:cs="Times New Roman"/>
          <w:sz w:val="24"/>
          <w:szCs w:val="24"/>
          <w:lang w:eastAsia="nl-NL"/>
        </w:rPr>
        <w:t>The</w:t>
      </w:r>
      <w:proofErr w:type="gramEnd"/>
      <w:r w:rsidRPr="008954A8">
        <w:rPr>
          <w:rFonts w:ascii="Times New Roman" w:eastAsia="Times New Roman" w:hAnsi="Times New Roman" w:cs="Times New Roman"/>
          <w:sz w:val="24"/>
          <w:szCs w:val="24"/>
          <w:lang w:eastAsia="nl-NL"/>
        </w:rPr>
        <w:t xml:space="preserve"> consultant will be a firm. </w:t>
      </w:r>
      <w:r w:rsidRPr="008954A8">
        <w:rPr>
          <w:rFonts w:ascii="Times New Roman" w:eastAsia="Times New Roman" w:hAnsi="Times New Roman" w:cs="Times New Roman"/>
          <w:sz w:val="24"/>
          <w:szCs w:val="24"/>
          <w:lang w:eastAsia="nl-NL"/>
        </w:rPr>
        <w:br/>
      </w:r>
      <w:r w:rsidRPr="008954A8">
        <w:rPr>
          <w:rFonts w:ascii="Times New Roman" w:eastAsia="Times New Roman" w:hAnsi="Times New Roman" w:cs="Times New Roman"/>
          <w:sz w:val="24"/>
          <w:szCs w:val="24"/>
          <w:lang w:eastAsia="nl-NL"/>
        </w:rPr>
        <w:br/>
        <w:t>SUBMISSION REQUIREMENTS</w:t>
      </w:r>
      <w:r w:rsidRPr="008954A8">
        <w:rPr>
          <w:rFonts w:ascii="Times New Roman" w:eastAsia="Times New Roman" w:hAnsi="Times New Roman" w:cs="Times New Roman"/>
          <w:sz w:val="24"/>
          <w:szCs w:val="24"/>
          <w:lang w:eastAsia="nl-NL"/>
        </w:rPr>
        <w:br/>
        <w:t>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8954A8">
        <w:rPr>
          <w:rFonts w:ascii="Times New Roman" w:eastAsia="Times New Roman" w:hAnsi="Times New Roman" w:cs="Times New Roman"/>
          <w:sz w:val="24"/>
          <w:szCs w:val="24"/>
          <w:lang w:eastAsia="nl-NL"/>
        </w:rPr>
        <w:br/>
      </w:r>
      <w:r w:rsidRPr="008954A8">
        <w:rPr>
          <w:rFonts w:ascii="Times New Roman" w:eastAsia="Times New Roman" w:hAnsi="Times New Roman" w:cs="Times New Roman"/>
          <w:sz w:val="24"/>
          <w:szCs w:val="24"/>
          <w:lang w:eastAsia="nl-NL"/>
        </w:rPr>
        <w:br/>
        <w:t>Interested consultants are hereby invited to submit expressions of interest.</w:t>
      </w:r>
      <w:r w:rsidRPr="008954A8">
        <w:rPr>
          <w:rFonts w:ascii="Times New Roman" w:eastAsia="Times New Roman" w:hAnsi="Times New Roman" w:cs="Times New Roman"/>
          <w:sz w:val="24"/>
          <w:szCs w:val="24"/>
          <w:lang w:eastAsia="nl-NL"/>
        </w:rPr>
        <w:br/>
      </w:r>
      <w:r w:rsidRPr="008954A8">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8954A8">
        <w:rPr>
          <w:rFonts w:ascii="Times New Roman" w:eastAsia="Times New Roman" w:hAnsi="Times New Roman" w:cs="Times New Roman"/>
          <w:sz w:val="24"/>
          <w:szCs w:val="24"/>
          <w:lang w:eastAsia="nl-NL"/>
        </w:rPr>
        <w:br/>
      </w:r>
      <w:r w:rsidRPr="008954A8">
        <w:rPr>
          <w:rFonts w:ascii="Times New Roman" w:eastAsia="Times New Roman" w:hAnsi="Times New Roman" w:cs="Times New Roman"/>
          <w:sz w:val="24"/>
          <w:szCs w:val="24"/>
          <w:lang w:eastAsia="nl-NL"/>
        </w:rPr>
        <w:br/>
      </w:r>
      <w:r w:rsidRPr="008954A8">
        <w:rPr>
          <w:rFonts w:ascii="Times New Roman" w:eastAsia="Times New Roman" w:hAnsi="Times New Roman" w:cs="Times New Roman"/>
          <w:sz w:val="24"/>
          <w:szCs w:val="24"/>
          <w:lang w:eastAsia="nl-NL"/>
        </w:rPr>
        <w:lastRenderedPageBreak/>
        <w:t>NOTES</w:t>
      </w:r>
      <w:r w:rsidRPr="008954A8">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8954A8" w:rsidRPr="008954A8" w:rsidRDefault="008954A8" w:rsidP="008954A8">
      <w:pPr>
        <w:spacing w:after="0"/>
        <w:rPr>
          <w:rFonts w:ascii="Times New Roman" w:eastAsia="Times New Roman" w:hAnsi="Times New Roman" w:cs="Times New Roman"/>
          <w:sz w:val="24"/>
          <w:szCs w:val="24"/>
          <w:lang w:val="nl-NL" w:eastAsia="nl-NL"/>
        </w:rPr>
      </w:pPr>
      <w:proofErr w:type="spellStart"/>
      <w:r w:rsidRPr="008954A8">
        <w:rPr>
          <w:rFonts w:ascii="Times New Roman" w:eastAsia="Times New Roman" w:hAnsi="Times New Roman" w:cs="Times New Roman"/>
          <w:sz w:val="24"/>
          <w:szCs w:val="24"/>
          <w:lang w:val="nl-NL" w:eastAsia="nl-NL"/>
        </w:rPr>
        <w:t>Qualification</w:t>
      </w:r>
      <w:proofErr w:type="spellEnd"/>
      <w:r w:rsidRPr="008954A8">
        <w:rPr>
          <w:rFonts w:ascii="Times New Roman" w:eastAsia="Times New Roman" w:hAnsi="Times New Roman" w:cs="Times New Roman"/>
          <w:sz w:val="24"/>
          <w:szCs w:val="24"/>
          <w:lang w:val="nl-NL" w:eastAsia="nl-NL"/>
        </w:rPr>
        <w:t xml:space="preserve"> Criteria </w:t>
      </w:r>
    </w:p>
    <w:p w:rsidR="008954A8" w:rsidRPr="008954A8" w:rsidRDefault="008954A8" w:rsidP="008954A8">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8954A8">
        <w:rPr>
          <w:rFonts w:ascii="Times New Roman" w:eastAsia="Times New Roman" w:hAnsi="Times New Roman" w:cs="Times New Roman"/>
          <w:b/>
          <w:bCs/>
          <w:sz w:val="24"/>
          <w:szCs w:val="24"/>
          <w:lang w:eastAsia="nl-NL"/>
        </w:rPr>
        <w:t>1.</w:t>
      </w:r>
      <w:r w:rsidRPr="008954A8">
        <w:rPr>
          <w:rFonts w:ascii="Times New Roman" w:eastAsia="Times New Roman" w:hAnsi="Times New Roman" w:cs="Times New Roman"/>
          <w:sz w:val="24"/>
          <w:szCs w:val="24"/>
          <w:lang w:eastAsia="nl-NL"/>
        </w:rPr>
        <w:t xml:space="preserve"> Provide information showing that they are qualified in the field of the assignment.</w:t>
      </w:r>
    </w:p>
    <w:p w:rsidR="008954A8" w:rsidRPr="008954A8" w:rsidRDefault="008954A8" w:rsidP="008954A8">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8954A8">
        <w:rPr>
          <w:rFonts w:ascii="Times New Roman" w:eastAsia="Times New Roman" w:hAnsi="Times New Roman" w:cs="Times New Roman"/>
          <w:b/>
          <w:bCs/>
          <w:sz w:val="24"/>
          <w:szCs w:val="24"/>
          <w:lang w:eastAsia="nl-NL"/>
        </w:rPr>
        <w:t>2.</w:t>
      </w:r>
      <w:r w:rsidRPr="008954A8">
        <w:rPr>
          <w:rFonts w:ascii="Times New Roman" w:eastAsia="Times New Roman" w:hAnsi="Times New Roman" w:cs="Times New Roman"/>
          <w:sz w:val="24"/>
          <w:szCs w:val="24"/>
          <w:lang w:eastAsia="nl-NL"/>
        </w:rPr>
        <w:t xml:space="preserve"> Provide information on the technical and managerial capabilities of the firm.</w:t>
      </w:r>
    </w:p>
    <w:p w:rsidR="008954A8" w:rsidRPr="008954A8" w:rsidRDefault="008954A8" w:rsidP="008954A8">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8954A8">
        <w:rPr>
          <w:rFonts w:ascii="Times New Roman" w:eastAsia="Times New Roman" w:hAnsi="Times New Roman" w:cs="Times New Roman"/>
          <w:b/>
          <w:bCs/>
          <w:sz w:val="24"/>
          <w:szCs w:val="24"/>
          <w:lang w:eastAsia="nl-NL"/>
        </w:rPr>
        <w:t>3.</w:t>
      </w:r>
      <w:r w:rsidRPr="008954A8">
        <w:rPr>
          <w:rFonts w:ascii="Times New Roman" w:eastAsia="Times New Roman" w:hAnsi="Times New Roman" w:cs="Times New Roman"/>
          <w:sz w:val="24"/>
          <w:szCs w:val="24"/>
          <w:lang w:eastAsia="nl-NL"/>
        </w:rPr>
        <w:t xml:space="preserve"> Provide information on their core business and years in business.</w:t>
      </w:r>
    </w:p>
    <w:p w:rsidR="008954A8" w:rsidRPr="008954A8" w:rsidRDefault="008954A8" w:rsidP="008954A8">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8954A8">
        <w:rPr>
          <w:rFonts w:ascii="Times New Roman" w:eastAsia="Times New Roman" w:hAnsi="Times New Roman" w:cs="Times New Roman"/>
          <w:b/>
          <w:bCs/>
          <w:sz w:val="24"/>
          <w:szCs w:val="24"/>
          <w:lang w:eastAsia="nl-NL"/>
        </w:rPr>
        <w:t>4.</w:t>
      </w:r>
      <w:r w:rsidRPr="008954A8">
        <w:rPr>
          <w:rFonts w:ascii="Times New Roman" w:eastAsia="Times New Roman" w:hAnsi="Times New Roman" w:cs="Times New Roman"/>
          <w:sz w:val="24"/>
          <w:szCs w:val="24"/>
          <w:lang w:eastAsia="nl-NL"/>
        </w:rPr>
        <w:t xml:space="preserve"> Provide information on the qualifications of key staff.</w:t>
      </w:r>
    </w:p>
    <w:p w:rsidR="008954A8" w:rsidRPr="008954A8" w:rsidRDefault="008954A8" w:rsidP="008954A8">
      <w:pPr>
        <w:spacing w:after="0"/>
        <w:rPr>
          <w:rFonts w:ascii="Times New Roman" w:eastAsia="Times New Roman" w:hAnsi="Times New Roman" w:cs="Times New Roman"/>
          <w:sz w:val="24"/>
          <w:szCs w:val="24"/>
          <w:lang w:eastAsia="nl-NL"/>
        </w:rPr>
      </w:pPr>
      <w:r w:rsidRPr="008954A8">
        <w:rPr>
          <w:rFonts w:ascii="Times New Roman" w:eastAsia="Times New Roman" w:hAnsi="Times New Roman" w:cs="Times New Roman"/>
          <w:sz w:val="24"/>
          <w:szCs w:val="24"/>
          <w:lang w:eastAsia="nl-NL"/>
        </w:rPr>
        <w:t>* - Mandatory</w:t>
      </w:r>
    </w:p>
    <w:p w:rsidR="008954A8" w:rsidRPr="008954A8" w:rsidRDefault="008954A8" w:rsidP="008954A8">
      <w:pPr>
        <w:spacing w:after="0"/>
        <w:rPr>
          <w:rFonts w:ascii="Times New Roman" w:eastAsia="Times New Roman" w:hAnsi="Times New Roman" w:cs="Times New Roman"/>
          <w:sz w:val="24"/>
          <w:szCs w:val="24"/>
          <w:lang w:eastAsia="nl-NL"/>
        </w:rPr>
      </w:pPr>
      <w:r w:rsidRPr="008954A8">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8954A8" w:rsidRPr="008954A8" w:rsidRDefault="008954A8" w:rsidP="008954A8">
      <w:pPr>
        <w:pBdr>
          <w:top w:val="single" w:sz="6" w:space="1" w:color="auto"/>
        </w:pBdr>
        <w:spacing w:after="0"/>
        <w:jc w:val="center"/>
        <w:rPr>
          <w:rFonts w:ascii="Arial" w:eastAsia="Times New Roman" w:hAnsi="Arial" w:cs="Arial"/>
          <w:vanish/>
          <w:sz w:val="16"/>
          <w:szCs w:val="16"/>
          <w:lang w:val="nl-NL" w:eastAsia="nl-NL"/>
        </w:rPr>
      </w:pPr>
      <w:r w:rsidRPr="008954A8">
        <w:rPr>
          <w:rFonts w:ascii="Arial" w:eastAsia="Times New Roman" w:hAnsi="Arial" w:cs="Arial"/>
          <w:vanish/>
          <w:sz w:val="16"/>
          <w:szCs w:val="16"/>
          <w:lang w:val="nl-NL" w:eastAsia="nl-NL"/>
        </w:rPr>
        <w:t>Bottom of Form</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6F4FBB"/>
    <w:multiLevelType w:val="multilevel"/>
    <w:tmpl w:val="E716F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0CA40A2"/>
    <w:multiLevelType w:val="multilevel"/>
    <w:tmpl w:val="6BE81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D0157E3"/>
    <w:multiLevelType w:val="multilevel"/>
    <w:tmpl w:val="B73AB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54A8"/>
    <w:rsid w:val="008954A8"/>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8759607">
      <w:bodyDiv w:val="1"/>
      <w:marLeft w:val="0"/>
      <w:marRight w:val="0"/>
      <w:marTop w:val="0"/>
      <w:marBottom w:val="0"/>
      <w:divBdr>
        <w:top w:val="none" w:sz="0" w:space="0" w:color="auto"/>
        <w:left w:val="none" w:sz="0" w:space="0" w:color="auto"/>
        <w:bottom w:val="none" w:sz="0" w:space="0" w:color="auto"/>
        <w:right w:val="none" w:sz="0" w:space="0" w:color="auto"/>
      </w:divBdr>
      <w:divsChild>
        <w:div w:id="1019232487">
          <w:marLeft w:val="0"/>
          <w:marRight w:val="0"/>
          <w:marTop w:val="0"/>
          <w:marBottom w:val="0"/>
          <w:divBdr>
            <w:top w:val="none" w:sz="0" w:space="0" w:color="auto"/>
            <w:left w:val="none" w:sz="0" w:space="0" w:color="auto"/>
            <w:bottom w:val="none" w:sz="0" w:space="0" w:color="auto"/>
            <w:right w:val="none" w:sz="0" w:space="0" w:color="auto"/>
          </w:divBdr>
          <w:divsChild>
            <w:div w:id="1516648190">
              <w:marLeft w:val="0"/>
              <w:marRight w:val="0"/>
              <w:marTop w:val="0"/>
              <w:marBottom w:val="0"/>
              <w:divBdr>
                <w:top w:val="none" w:sz="0" w:space="0" w:color="auto"/>
                <w:left w:val="none" w:sz="0" w:space="0" w:color="auto"/>
                <w:bottom w:val="none" w:sz="0" w:space="0" w:color="auto"/>
                <w:right w:val="none" w:sz="0" w:space="0" w:color="auto"/>
              </w:divBdr>
              <w:divsChild>
                <w:div w:id="346949601">
                  <w:marLeft w:val="0"/>
                  <w:marRight w:val="0"/>
                  <w:marTop w:val="0"/>
                  <w:marBottom w:val="0"/>
                  <w:divBdr>
                    <w:top w:val="none" w:sz="0" w:space="0" w:color="auto"/>
                    <w:left w:val="none" w:sz="0" w:space="0" w:color="auto"/>
                    <w:bottom w:val="none" w:sz="0" w:space="0" w:color="auto"/>
                    <w:right w:val="none" w:sz="0" w:space="0" w:color="auto"/>
                  </w:divBdr>
                  <w:divsChild>
                    <w:div w:id="88240226">
                      <w:marLeft w:val="0"/>
                      <w:marRight w:val="0"/>
                      <w:marTop w:val="0"/>
                      <w:marBottom w:val="0"/>
                      <w:divBdr>
                        <w:top w:val="none" w:sz="0" w:space="0" w:color="auto"/>
                        <w:left w:val="none" w:sz="0" w:space="0" w:color="auto"/>
                        <w:bottom w:val="none" w:sz="0" w:space="0" w:color="auto"/>
                        <w:right w:val="none" w:sz="0" w:space="0" w:color="auto"/>
                      </w:divBdr>
                    </w:div>
                    <w:div w:id="761609861">
                      <w:marLeft w:val="0"/>
                      <w:marRight w:val="0"/>
                      <w:marTop w:val="0"/>
                      <w:marBottom w:val="0"/>
                      <w:divBdr>
                        <w:top w:val="none" w:sz="0" w:space="0" w:color="auto"/>
                        <w:left w:val="none" w:sz="0" w:space="0" w:color="auto"/>
                        <w:bottom w:val="none" w:sz="0" w:space="0" w:color="auto"/>
                        <w:right w:val="none" w:sz="0" w:space="0" w:color="auto"/>
                      </w:divBdr>
                      <w:divsChild>
                        <w:div w:id="549220785">
                          <w:marLeft w:val="0"/>
                          <w:marRight w:val="0"/>
                          <w:marTop w:val="0"/>
                          <w:marBottom w:val="0"/>
                          <w:divBdr>
                            <w:top w:val="none" w:sz="0" w:space="0" w:color="auto"/>
                            <w:left w:val="none" w:sz="0" w:space="0" w:color="auto"/>
                            <w:bottom w:val="none" w:sz="0" w:space="0" w:color="auto"/>
                            <w:right w:val="none" w:sz="0" w:space="0" w:color="auto"/>
                          </w:divBdr>
                          <w:divsChild>
                            <w:div w:id="151919732">
                              <w:marLeft w:val="0"/>
                              <w:marRight w:val="0"/>
                              <w:marTop w:val="0"/>
                              <w:marBottom w:val="0"/>
                              <w:divBdr>
                                <w:top w:val="none" w:sz="0" w:space="0" w:color="auto"/>
                                <w:left w:val="none" w:sz="0" w:space="0" w:color="auto"/>
                                <w:bottom w:val="none" w:sz="0" w:space="0" w:color="auto"/>
                                <w:right w:val="none" w:sz="0" w:space="0" w:color="auto"/>
                              </w:divBdr>
                            </w:div>
                          </w:divsChild>
                        </w:div>
                        <w:div w:id="1244607820">
                          <w:marLeft w:val="0"/>
                          <w:marRight w:val="0"/>
                          <w:marTop w:val="0"/>
                          <w:marBottom w:val="0"/>
                          <w:divBdr>
                            <w:top w:val="none" w:sz="0" w:space="0" w:color="auto"/>
                            <w:left w:val="none" w:sz="0" w:space="0" w:color="auto"/>
                            <w:bottom w:val="none" w:sz="0" w:space="0" w:color="auto"/>
                            <w:right w:val="none" w:sz="0" w:space="0" w:color="auto"/>
                          </w:divBdr>
                          <w:divsChild>
                            <w:div w:id="1133059888">
                              <w:marLeft w:val="0"/>
                              <w:marRight w:val="0"/>
                              <w:marTop w:val="0"/>
                              <w:marBottom w:val="0"/>
                              <w:divBdr>
                                <w:top w:val="none" w:sz="0" w:space="0" w:color="auto"/>
                                <w:left w:val="none" w:sz="0" w:space="0" w:color="auto"/>
                                <w:bottom w:val="none" w:sz="0" w:space="0" w:color="auto"/>
                                <w:right w:val="none" w:sz="0" w:space="0" w:color="auto"/>
                              </w:divBdr>
                            </w:div>
                            <w:div w:id="410470507">
                              <w:marLeft w:val="0"/>
                              <w:marRight w:val="0"/>
                              <w:marTop w:val="0"/>
                              <w:marBottom w:val="0"/>
                              <w:divBdr>
                                <w:top w:val="none" w:sz="0" w:space="0" w:color="auto"/>
                                <w:left w:val="none" w:sz="0" w:space="0" w:color="auto"/>
                                <w:bottom w:val="none" w:sz="0" w:space="0" w:color="auto"/>
                                <w:right w:val="none" w:sz="0" w:space="0" w:color="auto"/>
                              </w:divBdr>
                            </w:div>
                          </w:divsChild>
                        </w:div>
                        <w:div w:id="1272086182">
                          <w:marLeft w:val="0"/>
                          <w:marRight w:val="0"/>
                          <w:marTop w:val="0"/>
                          <w:marBottom w:val="0"/>
                          <w:divBdr>
                            <w:top w:val="none" w:sz="0" w:space="0" w:color="auto"/>
                            <w:left w:val="none" w:sz="0" w:space="0" w:color="auto"/>
                            <w:bottom w:val="none" w:sz="0" w:space="0" w:color="auto"/>
                            <w:right w:val="none" w:sz="0" w:space="0" w:color="auto"/>
                          </w:divBdr>
                          <w:divsChild>
                            <w:div w:id="761341088">
                              <w:marLeft w:val="0"/>
                              <w:marRight w:val="0"/>
                              <w:marTop w:val="0"/>
                              <w:marBottom w:val="0"/>
                              <w:divBdr>
                                <w:top w:val="none" w:sz="0" w:space="0" w:color="auto"/>
                                <w:left w:val="none" w:sz="0" w:space="0" w:color="auto"/>
                                <w:bottom w:val="none" w:sz="0" w:space="0" w:color="auto"/>
                                <w:right w:val="none" w:sz="0" w:space="0" w:color="auto"/>
                              </w:divBdr>
                            </w:div>
                            <w:div w:id="772045000">
                              <w:marLeft w:val="0"/>
                              <w:marRight w:val="0"/>
                              <w:marTop w:val="0"/>
                              <w:marBottom w:val="0"/>
                              <w:divBdr>
                                <w:top w:val="none" w:sz="0" w:space="0" w:color="auto"/>
                                <w:left w:val="none" w:sz="0" w:space="0" w:color="auto"/>
                                <w:bottom w:val="none" w:sz="0" w:space="0" w:color="auto"/>
                                <w:right w:val="none" w:sz="0" w:space="0" w:color="auto"/>
                              </w:divBdr>
                            </w:div>
                          </w:divsChild>
                        </w:div>
                        <w:div w:id="2016109982">
                          <w:marLeft w:val="0"/>
                          <w:marRight w:val="0"/>
                          <w:marTop w:val="0"/>
                          <w:marBottom w:val="0"/>
                          <w:divBdr>
                            <w:top w:val="none" w:sz="0" w:space="0" w:color="auto"/>
                            <w:left w:val="none" w:sz="0" w:space="0" w:color="auto"/>
                            <w:bottom w:val="none" w:sz="0" w:space="0" w:color="auto"/>
                            <w:right w:val="none" w:sz="0" w:space="0" w:color="auto"/>
                          </w:divBdr>
                          <w:divsChild>
                            <w:div w:id="1313218814">
                              <w:marLeft w:val="0"/>
                              <w:marRight w:val="0"/>
                              <w:marTop w:val="0"/>
                              <w:marBottom w:val="0"/>
                              <w:divBdr>
                                <w:top w:val="none" w:sz="0" w:space="0" w:color="auto"/>
                                <w:left w:val="none" w:sz="0" w:space="0" w:color="auto"/>
                                <w:bottom w:val="none" w:sz="0" w:space="0" w:color="auto"/>
                                <w:right w:val="none" w:sz="0" w:space="0" w:color="auto"/>
                              </w:divBdr>
                            </w:div>
                            <w:div w:id="844633910">
                              <w:marLeft w:val="0"/>
                              <w:marRight w:val="0"/>
                              <w:marTop w:val="0"/>
                              <w:marBottom w:val="0"/>
                              <w:divBdr>
                                <w:top w:val="none" w:sz="0" w:space="0" w:color="auto"/>
                                <w:left w:val="none" w:sz="0" w:space="0" w:color="auto"/>
                                <w:bottom w:val="none" w:sz="0" w:space="0" w:color="auto"/>
                                <w:right w:val="none" w:sz="0" w:space="0" w:color="auto"/>
                              </w:divBdr>
                            </w:div>
                          </w:divsChild>
                        </w:div>
                        <w:div w:id="1137382678">
                          <w:marLeft w:val="0"/>
                          <w:marRight w:val="0"/>
                          <w:marTop w:val="0"/>
                          <w:marBottom w:val="0"/>
                          <w:divBdr>
                            <w:top w:val="none" w:sz="0" w:space="0" w:color="auto"/>
                            <w:left w:val="none" w:sz="0" w:space="0" w:color="auto"/>
                            <w:bottom w:val="none" w:sz="0" w:space="0" w:color="auto"/>
                            <w:right w:val="none" w:sz="0" w:space="0" w:color="auto"/>
                          </w:divBdr>
                          <w:divsChild>
                            <w:div w:id="2001544580">
                              <w:marLeft w:val="0"/>
                              <w:marRight w:val="0"/>
                              <w:marTop w:val="0"/>
                              <w:marBottom w:val="0"/>
                              <w:divBdr>
                                <w:top w:val="none" w:sz="0" w:space="0" w:color="auto"/>
                                <w:left w:val="none" w:sz="0" w:space="0" w:color="auto"/>
                                <w:bottom w:val="none" w:sz="0" w:space="0" w:color="auto"/>
                                <w:right w:val="none" w:sz="0" w:space="0" w:color="auto"/>
                              </w:divBdr>
                            </w:div>
                            <w:div w:id="1270162967">
                              <w:marLeft w:val="0"/>
                              <w:marRight w:val="0"/>
                              <w:marTop w:val="0"/>
                              <w:marBottom w:val="0"/>
                              <w:divBdr>
                                <w:top w:val="none" w:sz="0" w:space="0" w:color="auto"/>
                                <w:left w:val="none" w:sz="0" w:space="0" w:color="auto"/>
                                <w:bottom w:val="none" w:sz="0" w:space="0" w:color="auto"/>
                                <w:right w:val="none" w:sz="0" w:space="0" w:color="auto"/>
                              </w:divBdr>
                            </w:div>
                          </w:divsChild>
                        </w:div>
                        <w:div w:id="1278027731">
                          <w:marLeft w:val="0"/>
                          <w:marRight w:val="0"/>
                          <w:marTop w:val="0"/>
                          <w:marBottom w:val="0"/>
                          <w:divBdr>
                            <w:top w:val="none" w:sz="0" w:space="0" w:color="auto"/>
                            <w:left w:val="none" w:sz="0" w:space="0" w:color="auto"/>
                            <w:bottom w:val="none" w:sz="0" w:space="0" w:color="auto"/>
                            <w:right w:val="none" w:sz="0" w:space="0" w:color="auto"/>
                          </w:divBdr>
                          <w:divsChild>
                            <w:div w:id="1810706094">
                              <w:marLeft w:val="0"/>
                              <w:marRight w:val="0"/>
                              <w:marTop w:val="0"/>
                              <w:marBottom w:val="0"/>
                              <w:divBdr>
                                <w:top w:val="none" w:sz="0" w:space="0" w:color="auto"/>
                                <w:left w:val="none" w:sz="0" w:space="0" w:color="auto"/>
                                <w:bottom w:val="none" w:sz="0" w:space="0" w:color="auto"/>
                                <w:right w:val="none" w:sz="0" w:space="0" w:color="auto"/>
                              </w:divBdr>
                            </w:div>
                            <w:div w:id="628821068">
                              <w:marLeft w:val="0"/>
                              <w:marRight w:val="0"/>
                              <w:marTop w:val="0"/>
                              <w:marBottom w:val="0"/>
                              <w:divBdr>
                                <w:top w:val="none" w:sz="0" w:space="0" w:color="auto"/>
                                <w:left w:val="none" w:sz="0" w:space="0" w:color="auto"/>
                                <w:bottom w:val="none" w:sz="0" w:space="0" w:color="auto"/>
                                <w:right w:val="none" w:sz="0" w:space="0" w:color="auto"/>
                              </w:divBdr>
                            </w:div>
                          </w:divsChild>
                        </w:div>
                        <w:div w:id="868957447">
                          <w:marLeft w:val="0"/>
                          <w:marRight w:val="0"/>
                          <w:marTop w:val="0"/>
                          <w:marBottom w:val="0"/>
                          <w:divBdr>
                            <w:top w:val="none" w:sz="0" w:space="0" w:color="auto"/>
                            <w:left w:val="none" w:sz="0" w:space="0" w:color="auto"/>
                            <w:bottom w:val="none" w:sz="0" w:space="0" w:color="auto"/>
                            <w:right w:val="none" w:sz="0" w:space="0" w:color="auto"/>
                          </w:divBdr>
                          <w:divsChild>
                            <w:div w:id="1422294536">
                              <w:marLeft w:val="0"/>
                              <w:marRight w:val="0"/>
                              <w:marTop w:val="0"/>
                              <w:marBottom w:val="0"/>
                              <w:divBdr>
                                <w:top w:val="none" w:sz="0" w:space="0" w:color="auto"/>
                                <w:left w:val="none" w:sz="0" w:space="0" w:color="auto"/>
                                <w:bottom w:val="none" w:sz="0" w:space="0" w:color="auto"/>
                                <w:right w:val="none" w:sz="0" w:space="0" w:color="auto"/>
                              </w:divBdr>
                            </w:div>
                            <w:div w:id="1356151737">
                              <w:marLeft w:val="0"/>
                              <w:marRight w:val="0"/>
                              <w:marTop w:val="0"/>
                              <w:marBottom w:val="0"/>
                              <w:divBdr>
                                <w:top w:val="none" w:sz="0" w:space="0" w:color="auto"/>
                                <w:left w:val="none" w:sz="0" w:space="0" w:color="auto"/>
                                <w:bottom w:val="none" w:sz="0" w:space="0" w:color="auto"/>
                                <w:right w:val="none" w:sz="0" w:space="0" w:color="auto"/>
                              </w:divBdr>
                            </w:div>
                          </w:divsChild>
                        </w:div>
                        <w:div w:id="1117527156">
                          <w:marLeft w:val="0"/>
                          <w:marRight w:val="0"/>
                          <w:marTop w:val="0"/>
                          <w:marBottom w:val="0"/>
                          <w:divBdr>
                            <w:top w:val="none" w:sz="0" w:space="0" w:color="auto"/>
                            <w:left w:val="none" w:sz="0" w:space="0" w:color="auto"/>
                            <w:bottom w:val="none" w:sz="0" w:space="0" w:color="auto"/>
                            <w:right w:val="none" w:sz="0" w:space="0" w:color="auto"/>
                          </w:divBdr>
                          <w:divsChild>
                            <w:div w:id="1563440044">
                              <w:marLeft w:val="0"/>
                              <w:marRight w:val="0"/>
                              <w:marTop w:val="0"/>
                              <w:marBottom w:val="0"/>
                              <w:divBdr>
                                <w:top w:val="none" w:sz="0" w:space="0" w:color="auto"/>
                                <w:left w:val="none" w:sz="0" w:space="0" w:color="auto"/>
                                <w:bottom w:val="none" w:sz="0" w:space="0" w:color="auto"/>
                                <w:right w:val="none" w:sz="0" w:space="0" w:color="auto"/>
                              </w:divBdr>
                            </w:div>
                            <w:div w:id="1767265684">
                              <w:marLeft w:val="0"/>
                              <w:marRight w:val="0"/>
                              <w:marTop w:val="0"/>
                              <w:marBottom w:val="0"/>
                              <w:divBdr>
                                <w:top w:val="none" w:sz="0" w:space="0" w:color="auto"/>
                                <w:left w:val="none" w:sz="0" w:space="0" w:color="auto"/>
                                <w:bottom w:val="none" w:sz="0" w:space="0" w:color="auto"/>
                                <w:right w:val="none" w:sz="0" w:space="0" w:color="auto"/>
                              </w:divBdr>
                            </w:div>
                          </w:divsChild>
                        </w:div>
                        <w:div w:id="596521352">
                          <w:marLeft w:val="0"/>
                          <w:marRight w:val="0"/>
                          <w:marTop w:val="0"/>
                          <w:marBottom w:val="0"/>
                          <w:divBdr>
                            <w:top w:val="none" w:sz="0" w:space="0" w:color="auto"/>
                            <w:left w:val="none" w:sz="0" w:space="0" w:color="auto"/>
                            <w:bottom w:val="none" w:sz="0" w:space="0" w:color="auto"/>
                            <w:right w:val="none" w:sz="0" w:space="0" w:color="auto"/>
                          </w:divBdr>
                        </w:div>
                        <w:div w:id="69469298">
                          <w:marLeft w:val="0"/>
                          <w:marRight w:val="0"/>
                          <w:marTop w:val="0"/>
                          <w:marBottom w:val="0"/>
                          <w:divBdr>
                            <w:top w:val="none" w:sz="0" w:space="0" w:color="auto"/>
                            <w:left w:val="none" w:sz="0" w:space="0" w:color="auto"/>
                            <w:bottom w:val="none" w:sz="0" w:space="0" w:color="auto"/>
                            <w:right w:val="none" w:sz="0" w:space="0" w:color="auto"/>
                          </w:divBdr>
                          <w:divsChild>
                            <w:div w:id="1112673853">
                              <w:marLeft w:val="0"/>
                              <w:marRight w:val="0"/>
                              <w:marTop w:val="0"/>
                              <w:marBottom w:val="0"/>
                              <w:divBdr>
                                <w:top w:val="none" w:sz="0" w:space="0" w:color="auto"/>
                                <w:left w:val="none" w:sz="0" w:space="0" w:color="auto"/>
                                <w:bottom w:val="none" w:sz="0" w:space="0" w:color="auto"/>
                                <w:right w:val="none" w:sz="0" w:space="0" w:color="auto"/>
                              </w:divBdr>
                            </w:div>
                            <w:div w:id="1373387497">
                              <w:marLeft w:val="0"/>
                              <w:marRight w:val="0"/>
                              <w:marTop w:val="0"/>
                              <w:marBottom w:val="0"/>
                              <w:divBdr>
                                <w:top w:val="none" w:sz="0" w:space="0" w:color="auto"/>
                                <w:left w:val="none" w:sz="0" w:space="0" w:color="auto"/>
                                <w:bottom w:val="none" w:sz="0" w:space="0" w:color="auto"/>
                                <w:right w:val="none" w:sz="0" w:space="0" w:color="auto"/>
                              </w:divBdr>
                            </w:div>
                          </w:divsChild>
                        </w:div>
                        <w:div w:id="345594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D48A8D86</Template>
  <TotalTime>5</TotalTime>
  <Pages>3</Pages>
  <Words>542</Words>
  <Characters>2985</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Kooijman, Vincent</dc:creator>
  <cp:lastModifiedBy>Kooijman, Vincent</cp:lastModifiedBy>
  <cp:revision>1</cp:revision>
  <dcterms:created xsi:type="dcterms:W3CDTF">2015-04-07T20:26:00Z</dcterms:created>
  <dcterms:modified xsi:type="dcterms:W3CDTF">2015-04-07T20:37:00Z</dcterms:modified>
</cp:coreProperties>
</file>