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5BC5" w:rsidRPr="00865BC5" w:rsidRDefault="00FE5132" w:rsidP="00865BC5">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865BC5" w:rsidRPr="00865BC5">
        <w:rPr>
          <w:rFonts w:ascii="Times New Roman" w:eastAsia="Times New Roman" w:hAnsi="Times New Roman" w:cs="Times New Roman"/>
          <w:sz w:val="24"/>
          <w:szCs w:val="24"/>
          <w:lang w:eastAsia="nl-NL"/>
        </w:rPr>
        <w:t xml:space="preserve">equest for expression of interest for selection </w:t>
      </w:r>
      <w:r w:rsidR="00865BC5" w:rsidRPr="00865BC5">
        <w:rPr>
          <w:rFonts w:ascii="Times New Roman" w:eastAsia="Times New Roman" w:hAnsi="Times New Roman" w:cs="Times New Roman"/>
          <w:b/>
          <w:sz w:val="24"/>
          <w:szCs w:val="24"/>
          <w:lang w:eastAsia="nl-NL"/>
        </w:rPr>
        <w:t># 1175353</w:t>
      </w:r>
    </w:p>
    <w:p w:rsidR="00FE5132" w:rsidRDefault="00FE5132" w:rsidP="00865BC5">
      <w:pPr>
        <w:spacing w:after="0"/>
        <w:rPr>
          <w:rFonts w:ascii="Times New Roman" w:eastAsia="Times New Roman" w:hAnsi="Times New Roman" w:cs="Times New Roman"/>
          <w:sz w:val="24"/>
          <w:szCs w:val="24"/>
          <w:lang w:eastAsia="nl-NL"/>
        </w:rPr>
      </w:pPr>
    </w:p>
    <w:p w:rsidR="00865BC5" w:rsidRPr="00865BC5" w:rsidRDefault="00865BC5" w:rsidP="00865BC5">
      <w:pPr>
        <w:spacing w:after="0"/>
        <w:rPr>
          <w:rFonts w:ascii="Times New Roman" w:eastAsia="Times New Roman" w:hAnsi="Times New Roman" w:cs="Times New Roman"/>
          <w:sz w:val="24"/>
          <w:szCs w:val="24"/>
          <w:lang w:eastAsia="nl-NL"/>
        </w:rPr>
      </w:pPr>
      <w:r w:rsidRPr="00865BC5">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FE5132" w:rsidRDefault="00FE5132" w:rsidP="00865BC5">
      <w:pPr>
        <w:spacing w:after="0"/>
        <w:rPr>
          <w:rFonts w:ascii="Times New Roman" w:eastAsia="Times New Roman" w:hAnsi="Times New Roman" w:cs="Times New Roman"/>
          <w:sz w:val="24"/>
          <w:szCs w:val="24"/>
          <w:lang w:eastAsia="nl-NL"/>
        </w:rPr>
      </w:pPr>
    </w:p>
    <w:p w:rsidR="00865BC5" w:rsidRDefault="00865BC5" w:rsidP="00865BC5">
      <w:pPr>
        <w:spacing w:after="0"/>
        <w:rPr>
          <w:rFonts w:ascii="Times New Roman" w:eastAsia="Times New Roman" w:hAnsi="Times New Roman" w:cs="Times New Roman"/>
          <w:i/>
          <w:sz w:val="24"/>
          <w:szCs w:val="24"/>
          <w:lang w:eastAsia="nl-NL"/>
        </w:rPr>
      </w:pPr>
      <w:r w:rsidRPr="00865BC5">
        <w:rPr>
          <w:rFonts w:ascii="Times New Roman" w:eastAsia="Times New Roman" w:hAnsi="Times New Roman" w:cs="Times New Roman"/>
          <w:i/>
          <w:sz w:val="24"/>
          <w:szCs w:val="24"/>
          <w:lang w:eastAsia="nl-NL"/>
        </w:rPr>
        <w:t>Assignment Title</w:t>
      </w:r>
    </w:p>
    <w:p w:rsidR="00865BC5" w:rsidRPr="00865BC5" w:rsidRDefault="00865BC5" w:rsidP="00865BC5">
      <w:pPr>
        <w:spacing w:after="0"/>
        <w:rPr>
          <w:rFonts w:ascii="Times New Roman" w:eastAsia="Times New Roman" w:hAnsi="Times New Roman" w:cs="Times New Roman"/>
          <w:sz w:val="24"/>
          <w:szCs w:val="24"/>
          <w:lang w:eastAsia="nl-NL"/>
        </w:rPr>
      </w:pPr>
      <w:bookmarkStart w:id="0" w:name="_GoBack"/>
      <w:r w:rsidRPr="00865BC5">
        <w:rPr>
          <w:rFonts w:ascii="Times New Roman" w:eastAsia="Times New Roman" w:hAnsi="Times New Roman" w:cs="Times New Roman"/>
          <w:sz w:val="24"/>
          <w:szCs w:val="24"/>
          <w:lang w:eastAsia="nl-NL"/>
        </w:rPr>
        <w:t>Joint Flood Forecasting and Management in Sava River Basin</w:t>
      </w:r>
    </w:p>
    <w:bookmarkEnd w:id="0"/>
    <w:p w:rsidR="00FE5132" w:rsidRDefault="00FE5132" w:rsidP="00865BC5">
      <w:pPr>
        <w:spacing w:after="0"/>
        <w:rPr>
          <w:rFonts w:ascii="Times New Roman" w:eastAsia="Times New Roman" w:hAnsi="Times New Roman" w:cs="Times New Roman"/>
          <w:sz w:val="24"/>
          <w:szCs w:val="24"/>
          <w:lang w:eastAsia="nl-NL"/>
        </w:rPr>
      </w:pPr>
    </w:p>
    <w:p w:rsidR="00865BC5" w:rsidRPr="00865BC5" w:rsidRDefault="00865BC5" w:rsidP="00865BC5">
      <w:pPr>
        <w:spacing w:after="0"/>
        <w:rPr>
          <w:rFonts w:ascii="Times New Roman" w:eastAsia="Times New Roman" w:hAnsi="Times New Roman" w:cs="Times New Roman"/>
          <w:i/>
          <w:sz w:val="24"/>
          <w:szCs w:val="24"/>
          <w:lang w:eastAsia="nl-NL"/>
        </w:rPr>
      </w:pPr>
      <w:r w:rsidRPr="00865BC5">
        <w:rPr>
          <w:rFonts w:ascii="Times New Roman" w:eastAsia="Times New Roman" w:hAnsi="Times New Roman" w:cs="Times New Roman"/>
          <w:i/>
          <w:sz w:val="24"/>
          <w:szCs w:val="24"/>
          <w:lang w:eastAsia="nl-NL"/>
        </w:rPr>
        <w:t>Publication Date</w:t>
      </w:r>
    </w:p>
    <w:p w:rsidR="00865BC5" w:rsidRPr="00865BC5" w:rsidRDefault="00865BC5" w:rsidP="00865BC5">
      <w:pPr>
        <w:spacing w:after="0"/>
        <w:rPr>
          <w:rFonts w:ascii="Times New Roman" w:eastAsia="Times New Roman" w:hAnsi="Times New Roman" w:cs="Times New Roman"/>
          <w:sz w:val="24"/>
          <w:szCs w:val="24"/>
          <w:lang w:eastAsia="nl-NL"/>
        </w:rPr>
      </w:pPr>
      <w:r w:rsidRPr="00865BC5">
        <w:rPr>
          <w:rFonts w:ascii="Times New Roman" w:eastAsia="Times New Roman" w:hAnsi="Times New Roman" w:cs="Times New Roman"/>
          <w:sz w:val="24"/>
          <w:szCs w:val="24"/>
          <w:lang w:eastAsia="nl-NL"/>
        </w:rPr>
        <w:t>18-Mar-2015</w:t>
      </w:r>
    </w:p>
    <w:p w:rsidR="00FE5132" w:rsidRDefault="00FE5132" w:rsidP="00865BC5">
      <w:pPr>
        <w:spacing w:after="0"/>
        <w:rPr>
          <w:rFonts w:ascii="Times New Roman" w:eastAsia="Times New Roman" w:hAnsi="Times New Roman" w:cs="Times New Roman"/>
          <w:sz w:val="24"/>
          <w:szCs w:val="24"/>
          <w:lang w:eastAsia="nl-NL"/>
        </w:rPr>
      </w:pPr>
    </w:p>
    <w:p w:rsidR="00865BC5" w:rsidRPr="00865BC5" w:rsidRDefault="00865BC5" w:rsidP="00865BC5">
      <w:pPr>
        <w:spacing w:after="0"/>
        <w:rPr>
          <w:rFonts w:ascii="Times New Roman" w:eastAsia="Times New Roman" w:hAnsi="Times New Roman" w:cs="Times New Roman"/>
          <w:i/>
          <w:sz w:val="24"/>
          <w:szCs w:val="24"/>
          <w:lang w:eastAsia="nl-NL"/>
        </w:rPr>
      </w:pPr>
      <w:r w:rsidRPr="00865BC5">
        <w:rPr>
          <w:rFonts w:ascii="Times New Roman" w:eastAsia="Times New Roman" w:hAnsi="Times New Roman" w:cs="Times New Roman"/>
          <w:i/>
          <w:sz w:val="24"/>
          <w:szCs w:val="24"/>
          <w:lang w:eastAsia="nl-NL"/>
        </w:rPr>
        <w:t>Expression of Interest Deadline</w:t>
      </w:r>
    </w:p>
    <w:p w:rsidR="00865BC5" w:rsidRPr="00865BC5" w:rsidRDefault="00865BC5" w:rsidP="00865BC5">
      <w:pPr>
        <w:spacing w:after="0"/>
        <w:rPr>
          <w:rFonts w:ascii="Times New Roman" w:eastAsia="Times New Roman" w:hAnsi="Times New Roman" w:cs="Times New Roman"/>
          <w:sz w:val="24"/>
          <w:szCs w:val="24"/>
          <w:lang w:eastAsia="nl-NL"/>
        </w:rPr>
      </w:pPr>
      <w:r w:rsidRPr="00865BC5">
        <w:rPr>
          <w:rFonts w:ascii="Times New Roman" w:eastAsia="Times New Roman" w:hAnsi="Times New Roman" w:cs="Times New Roman"/>
          <w:sz w:val="24"/>
          <w:szCs w:val="24"/>
          <w:lang w:eastAsia="nl-NL"/>
        </w:rPr>
        <w:t>16-Apr-2015 at 11:59:59 PM (EST)</w:t>
      </w:r>
    </w:p>
    <w:p w:rsidR="00FE5132" w:rsidRDefault="00FE5132" w:rsidP="00865BC5">
      <w:pPr>
        <w:spacing w:after="0"/>
        <w:rPr>
          <w:rFonts w:ascii="Times New Roman" w:eastAsia="Times New Roman" w:hAnsi="Times New Roman" w:cs="Times New Roman"/>
          <w:sz w:val="24"/>
          <w:szCs w:val="24"/>
          <w:lang w:eastAsia="nl-NL"/>
        </w:rPr>
      </w:pPr>
    </w:p>
    <w:p w:rsidR="00865BC5" w:rsidRPr="00865BC5" w:rsidRDefault="00865BC5" w:rsidP="00865BC5">
      <w:pPr>
        <w:spacing w:after="0"/>
        <w:rPr>
          <w:rFonts w:ascii="Times New Roman" w:eastAsia="Times New Roman" w:hAnsi="Times New Roman" w:cs="Times New Roman"/>
          <w:i/>
          <w:sz w:val="24"/>
          <w:szCs w:val="24"/>
          <w:lang w:eastAsia="nl-NL"/>
        </w:rPr>
      </w:pPr>
      <w:r w:rsidRPr="00865BC5">
        <w:rPr>
          <w:rFonts w:ascii="Times New Roman" w:eastAsia="Times New Roman" w:hAnsi="Times New Roman" w:cs="Times New Roman"/>
          <w:i/>
          <w:sz w:val="24"/>
          <w:szCs w:val="24"/>
          <w:lang w:eastAsia="nl-NL"/>
        </w:rPr>
        <w:t>Language of Notice</w:t>
      </w:r>
    </w:p>
    <w:p w:rsidR="00865BC5" w:rsidRPr="00865BC5" w:rsidRDefault="00865BC5" w:rsidP="00865BC5">
      <w:pPr>
        <w:spacing w:after="0"/>
        <w:rPr>
          <w:rFonts w:ascii="Times New Roman" w:eastAsia="Times New Roman" w:hAnsi="Times New Roman" w:cs="Times New Roman"/>
          <w:sz w:val="24"/>
          <w:szCs w:val="24"/>
          <w:lang w:val="nl-NL" w:eastAsia="nl-NL"/>
        </w:rPr>
      </w:pPr>
      <w:r w:rsidRPr="00865BC5">
        <w:rPr>
          <w:rFonts w:ascii="Times New Roman" w:eastAsia="Times New Roman" w:hAnsi="Times New Roman" w:cs="Times New Roman"/>
          <w:sz w:val="24"/>
          <w:szCs w:val="24"/>
          <w:lang w:val="nl-NL" w:eastAsia="nl-NL"/>
        </w:rPr>
        <w:t>English</w:t>
      </w:r>
    </w:p>
    <w:p w:rsidR="00FE5132" w:rsidRDefault="00FE5132" w:rsidP="00865BC5">
      <w:pPr>
        <w:spacing w:after="0"/>
        <w:rPr>
          <w:rFonts w:ascii="Times New Roman" w:eastAsia="Times New Roman" w:hAnsi="Times New Roman" w:cs="Times New Roman"/>
          <w:sz w:val="24"/>
          <w:szCs w:val="24"/>
          <w:lang w:val="nl-NL" w:eastAsia="nl-NL"/>
        </w:rPr>
      </w:pPr>
    </w:p>
    <w:p w:rsidR="00865BC5" w:rsidRPr="00865BC5" w:rsidRDefault="00865BC5" w:rsidP="00865BC5">
      <w:pPr>
        <w:spacing w:after="0"/>
        <w:rPr>
          <w:rFonts w:ascii="Times New Roman" w:eastAsia="Times New Roman" w:hAnsi="Times New Roman" w:cs="Times New Roman"/>
          <w:i/>
          <w:sz w:val="24"/>
          <w:szCs w:val="24"/>
          <w:lang w:val="nl-NL" w:eastAsia="nl-NL"/>
        </w:rPr>
      </w:pPr>
      <w:r w:rsidRPr="00865BC5">
        <w:rPr>
          <w:rFonts w:ascii="Times New Roman" w:eastAsia="Times New Roman" w:hAnsi="Times New Roman" w:cs="Times New Roman"/>
          <w:i/>
          <w:sz w:val="24"/>
          <w:szCs w:val="24"/>
          <w:lang w:val="nl-NL" w:eastAsia="nl-NL"/>
        </w:rPr>
        <w:t>Assignment Country</w:t>
      </w:r>
    </w:p>
    <w:p w:rsidR="00865BC5" w:rsidRPr="00865BC5" w:rsidRDefault="00865BC5" w:rsidP="00865BC5">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865BC5">
        <w:rPr>
          <w:rFonts w:ascii="Times New Roman" w:eastAsia="Times New Roman" w:hAnsi="Times New Roman" w:cs="Times New Roman"/>
          <w:sz w:val="24"/>
          <w:szCs w:val="24"/>
          <w:lang w:val="nl-NL" w:eastAsia="nl-NL"/>
        </w:rPr>
        <w:t>BA - Bosnia and Herzegovina</w:t>
      </w:r>
    </w:p>
    <w:p w:rsidR="00865BC5" w:rsidRPr="00865BC5" w:rsidRDefault="00865BC5" w:rsidP="00865BC5">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865BC5">
        <w:rPr>
          <w:rFonts w:ascii="Times New Roman" w:eastAsia="Times New Roman" w:hAnsi="Times New Roman" w:cs="Times New Roman"/>
          <w:sz w:val="24"/>
          <w:szCs w:val="24"/>
          <w:lang w:val="nl-NL" w:eastAsia="nl-NL"/>
        </w:rPr>
        <w:t>HR - Croatia</w:t>
      </w:r>
    </w:p>
    <w:p w:rsidR="00865BC5" w:rsidRPr="00865BC5" w:rsidRDefault="00865BC5" w:rsidP="00865BC5">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865BC5">
        <w:rPr>
          <w:rFonts w:ascii="Times New Roman" w:eastAsia="Times New Roman" w:hAnsi="Times New Roman" w:cs="Times New Roman"/>
          <w:sz w:val="24"/>
          <w:szCs w:val="24"/>
          <w:lang w:val="nl-NL" w:eastAsia="nl-NL"/>
        </w:rPr>
        <w:t>ME - Montenegro</w:t>
      </w:r>
    </w:p>
    <w:p w:rsidR="00865BC5" w:rsidRPr="00865BC5" w:rsidRDefault="00865BC5" w:rsidP="00865BC5">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865BC5">
        <w:rPr>
          <w:rFonts w:ascii="Times New Roman" w:eastAsia="Times New Roman" w:hAnsi="Times New Roman" w:cs="Times New Roman"/>
          <w:sz w:val="24"/>
          <w:szCs w:val="24"/>
          <w:lang w:val="nl-NL" w:eastAsia="nl-NL"/>
        </w:rPr>
        <w:t>YF - Serbia</w:t>
      </w:r>
    </w:p>
    <w:p w:rsidR="00865BC5" w:rsidRPr="00865BC5" w:rsidRDefault="00865BC5" w:rsidP="00865BC5">
      <w:pPr>
        <w:spacing w:after="0"/>
        <w:rPr>
          <w:rFonts w:ascii="Times New Roman" w:eastAsia="Times New Roman" w:hAnsi="Times New Roman" w:cs="Times New Roman"/>
          <w:sz w:val="24"/>
          <w:szCs w:val="24"/>
          <w:lang w:val="nl-NL" w:eastAsia="nl-NL"/>
        </w:rPr>
      </w:pPr>
      <w:r w:rsidRPr="00865BC5">
        <w:rPr>
          <w:rFonts w:ascii="Times New Roman" w:eastAsia="Times New Roman" w:hAnsi="Times New Roman" w:cs="Times New Roman"/>
          <w:sz w:val="24"/>
          <w:szCs w:val="24"/>
          <w:lang w:val="nl-NL" w:eastAsia="nl-NL"/>
        </w:rPr>
        <w:t>Funding Sources</w:t>
      </w:r>
    </w:p>
    <w:p w:rsidR="00865BC5" w:rsidRPr="00865BC5" w:rsidRDefault="00865BC5" w:rsidP="00865BC5">
      <w:pPr>
        <w:spacing w:after="0"/>
        <w:rPr>
          <w:rFonts w:ascii="Times New Roman" w:eastAsia="Times New Roman" w:hAnsi="Times New Roman" w:cs="Times New Roman"/>
          <w:sz w:val="24"/>
          <w:szCs w:val="24"/>
          <w:lang w:eastAsia="nl-NL"/>
        </w:rPr>
      </w:pPr>
      <w:r w:rsidRPr="00865BC5">
        <w:rPr>
          <w:rFonts w:ascii="Times New Roman" w:eastAsia="Times New Roman" w:hAnsi="Times New Roman" w:cs="Times New Roman"/>
          <w:sz w:val="24"/>
          <w:szCs w:val="24"/>
          <w:lang w:eastAsia="nl-NL"/>
        </w:rPr>
        <w:t xml:space="preserve">The World Bank intends to finance the assignment/services under Trust Funds: </w:t>
      </w:r>
    </w:p>
    <w:p w:rsidR="00865BC5" w:rsidRPr="00865BC5" w:rsidRDefault="00865BC5" w:rsidP="00865BC5">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865BC5">
        <w:rPr>
          <w:rFonts w:ascii="Times New Roman" w:eastAsia="Times New Roman" w:hAnsi="Times New Roman" w:cs="Times New Roman"/>
          <w:sz w:val="24"/>
          <w:szCs w:val="24"/>
          <w:lang w:val="nl-NL" w:eastAsia="nl-NL"/>
        </w:rPr>
        <w:t>BB - BANK BUDGET</w:t>
      </w:r>
    </w:p>
    <w:p w:rsidR="00865BC5" w:rsidRPr="00865BC5" w:rsidRDefault="00865BC5" w:rsidP="00865BC5">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865BC5">
        <w:rPr>
          <w:rFonts w:ascii="Times New Roman" w:eastAsia="Times New Roman" w:hAnsi="Times New Roman" w:cs="Times New Roman"/>
          <w:sz w:val="24"/>
          <w:szCs w:val="24"/>
          <w:lang w:eastAsia="nl-NL"/>
        </w:rPr>
        <w:t>TF072015 - Western Balkans: Western Balkans Investment Framework(WBIF) Program Regional</w:t>
      </w:r>
    </w:p>
    <w:p w:rsidR="00865BC5" w:rsidRPr="00865BC5" w:rsidRDefault="00865BC5" w:rsidP="00865BC5">
      <w:pPr>
        <w:spacing w:after="0"/>
        <w:rPr>
          <w:rFonts w:ascii="Times New Roman" w:eastAsia="Times New Roman" w:hAnsi="Times New Roman" w:cs="Times New Roman"/>
          <w:sz w:val="24"/>
          <w:szCs w:val="24"/>
          <w:lang w:eastAsia="nl-NL"/>
        </w:rPr>
      </w:pPr>
      <w:r w:rsidRPr="00865BC5">
        <w:rPr>
          <w:rFonts w:ascii="Times New Roman" w:eastAsia="Times New Roman" w:hAnsi="Times New Roman" w:cs="Times New Roman"/>
          <w:sz w:val="24"/>
          <w:szCs w:val="24"/>
          <w:lang w:eastAsia="nl-NL"/>
        </w:rPr>
        <w:t>Individual/Firm</w:t>
      </w:r>
    </w:p>
    <w:p w:rsidR="00865BC5" w:rsidRPr="00865BC5" w:rsidRDefault="00865BC5" w:rsidP="00865BC5">
      <w:pPr>
        <w:spacing w:after="0"/>
        <w:rPr>
          <w:rFonts w:ascii="Times New Roman" w:eastAsia="Times New Roman" w:hAnsi="Times New Roman" w:cs="Times New Roman"/>
          <w:sz w:val="24"/>
          <w:szCs w:val="24"/>
          <w:lang w:eastAsia="nl-NL"/>
        </w:rPr>
      </w:pPr>
      <w:r w:rsidRPr="00865BC5">
        <w:rPr>
          <w:rFonts w:ascii="Times New Roman" w:eastAsia="Times New Roman" w:hAnsi="Times New Roman" w:cs="Times New Roman"/>
          <w:sz w:val="24"/>
          <w:szCs w:val="24"/>
          <w:lang w:eastAsia="nl-NL"/>
        </w:rPr>
        <w:t xml:space="preserve">The consultant will be a firm. </w:t>
      </w:r>
    </w:p>
    <w:p w:rsidR="00865BC5" w:rsidRPr="00865BC5" w:rsidRDefault="00865BC5" w:rsidP="00865BC5">
      <w:pPr>
        <w:spacing w:after="0"/>
        <w:rPr>
          <w:rFonts w:ascii="Times New Roman" w:eastAsia="Times New Roman" w:hAnsi="Times New Roman" w:cs="Times New Roman"/>
          <w:sz w:val="24"/>
          <w:szCs w:val="24"/>
          <w:lang w:val="nl-NL" w:eastAsia="nl-NL"/>
        </w:rPr>
      </w:pPr>
      <w:r w:rsidRPr="00865BC5">
        <w:rPr>
          <w:rFonts w:ascii="Times New Roman" w:eastAsia="Times New Roman" w:hAnsi="Times New Roman" w:cs="Times New Roman"/>
          <w:sz w:val="24"/>
          <w:szCs w:val="24"/>
          <w:lang w:val="nl-NL" w:eastAsia="nl-NL"/>
        </w:rPr>
        <w:t xml:space="preserve">Assignment Description </w:t>
      </w:r>
    </w:p>
    <w:p w:rsidR="00865BC5" w:rsidRPr="00865BC5" w:rsidRDefault="00865BC5" w:rsidP="00865BC5">
      <w:pPr>
        <w:spacing w:after="0"/>
        <w:rPr>
          <w:rFonts w:ascii="Times New Roman" w:eastAsia="Times New Roman" w:hAnsi="Times New Roman" w:cs="Times New Roman"/>
          <w:sz w:val="24"/>
          <w:szCs w:val="24"/>
          <w:lang w:eastAsia="nl-NL"/>
        </w:rPr>
      </w:pPr>
      <w:r w:rsidRPr="00865BC5">
        <w:rPr>
          <w:rFonts w:ascii="Times New Roman" w:eastAsia="Times New Roman" w:hAnsi="Times New Roman" w:cs="Times New Roman"/>
          <w:sz w:val="24"/>
          <w:szCs w:val="24"/>
          <w:lang w:eastAsia="nl-NL"/>
        </w:rPr>
        <w:t>SELECTION FOR CONSULTANTS BY THE WORLD BANK</w:t>
      </w:r>
      <w:r w:rsidRPr="00865BC5">
        <w:rPr>
          <w:rFonts w:ascii="Times New Roman" w:eastAsia="Times New Roman" w:hAnsi="Times New Roman" w:cs="Times New Roman"/>
          <w:sz w:val="24"/>
          <w:szCs w:val="24"/>
          <w:lang w:eastAsia="nl-NL"/>
        </w:rPr>
        <w:br/>
      </w:r>
      <w:r w:rsidRPr="00865BC5">
        <w:rPr>
          <w:rFonts w:ascii="Times New Roman" w:eastAsia="Times New Roman" w:hAnsi="Times New Roman" w:cs="Times New Roman"/>
          <w:sz w:val="24"/>
          <w:szCs w:val="24"/>
          <w:lang w:eastAsia="nl-NL"/>
        </w:rPr>
        <w:br/>
        <w:t>REQUEST FOR EXPRESSIONS OF INTEREST</w:t>
      </w:r>
      <w:r w:rsidRPr="00865BC5">
        <w:rPr>
          <w:rFonts w:ascii="Times New Roman" w:eastAsia="Times New Roman" w:hAnsi="Times New Roman" w:cs="Times New Roman"/>
          <w:sz w:val="24"/>
          <w:szCs w:val="24"/>
          <w:lang w:eastAsia="nl-NL"/>
        </w:rPr>
        <w:br/>
      </w:r>
      <w:r w:rsidRPr="00865BC5">
        <w:rPr>
          <w:rFonts w:ascii="Times New Roman" w:eastAsia="Times New Roman" w:hAnsi="Times New Roman" w:cs="Times New Roman"/>
          <w:sz w:val="24"/>
          <w:szCs w:val="24"/>
          <w:lang w:eastAsia="nl-NL"/>
        </w:rPr>
        <w:br/>
        <w:t>Electronic Submissions through World Bank Group eConsultant2</w:t>
      </w:r>
      <w:r w:rsidRPr="00865BC5">
        <w:rPr>
          <w:rFonts w:ascii="Times New Roman" w:eastAsia="Times New Roman" w:hAnsi="Times New Roman" w:cs="Times New Roman"/>
          <w:sz w:val="24"/>
          <w:szCs w:val="24"/>
          <w:lang w:eastAsia="nl-NL"/>
        </w:rPr>
        <w:br/>
        <w:t>https://wbgeconsult2.worldbank.org/wbgec/index.html</w:t>
      </w:r>
      <w:r w:rsidRPr="00865BC5">
        <w:rPr>
          <w:rFonts w:ascii="Times New Roman" w:eastAsia="Times New Roman" w:hAnsi="Times New Roman" w:cs="Times New Roman"/>
          <w:sz w:val="24"/>
          <w:szCs w:val="24"/>
          <w:lang w:eastAsia="nl-NL"/>
        </w:rPr>
        <w:br/>
      </w:r>
      <w:r w:rsidRPr="00865BC5">
        <w:rPr>
          <w:rFonts w:ascii="Times New Roman" w:eastAsia="Times New Roman" w:hAnsi="Times New Roman" w:cs="Times New Roman"/>
          <w:sz w:val="24"/>
          <w:szCs w:val="24"/>
          <w:lang w:eastAsia="nl-NL"/>
        </w:rPr>
        <w:br/>
        <w:t>ASSIGNMENT OVERVIEW</w:t>
      </w:r>
      <w:r w:rsidRPr="00865BC5">
        <w:rPr>
          <w:rFonts w:ascii="Times New Roman" w:eastAsia="Times New Roman" w:hAnsi="Times New Roman" w:cs="Times New Roman"/>
          <w:sz w:val="24"/>
          <w:szCs w:val="24"/>
          <w:lang w:eastAsia="nl-NL"/>
        </w:rPr>
        <w:br/>
      </w:r>
      <w:r w:rsidRPr="00865BC5">
        <w:rPr>
          <w:rFonts w:ascii="Times New Roman" w:eastAsia="Times New Roman" w:hAnsi="Times New Roman" w:cs="Times New Roman"/>
          <w:sz w:val="24"/>
          <w:szCs w:val="24"/>
          <w:lang w:eastAsia="nl-NL"/>
        </w:rPr>
        <w:br/>
        <w:t>Assignment Title: Development of a Coordinated Flood Forecasting and Warning System for the Sava River Basin</w:t>
      </w:r>
      <w:r w:rsidRPr="00865BC5">
        <w:rPr>
          <w:rFonts w:ascii="Times New Roman" w:eastAsia="Times New Roman" w:hAnsi="Times New Roman" w:cs="Times New Roman"/>
          <w:sz w:val="24"/>
          <w:szCs w:val="24"/>
          <w:lang w:eastAsia="nl-NL"/>
        </w:rPr>
        <w:br/>
      </w:r>
      <w:r w:rsidRPr="00865BC5">
        <w:rPr>
          <w:rFonts w:ascii="Times New Roman" w:eastAsia="Times New Roman" w:hAnsi="Times New Roman" w:cs="Times New Roman"/>
          <w:sz w:val="24"/>
          <w:szCs w:val="24"/>
          <w:lang w:eastAsia="nl-NL"/>
        </w:rPr>
        <w:br/>
      </w:r>
      <w:r w:rsidRPr="00865BC5">
        <w:rPr>
          <w:rFonts w:ascii="Times New Roman" w:eastAsia="Times New Roman" w:hAnsi="Times New Roman" w:cs="Times New Roman"/>
          <w:sz w:val="24"/>
          <w:szCs w:val="24"/>
          <w:lang w:eastAsia="nl-NL"/>
        </w:rPr>
        <w:lastRenderedPageBreak/>
        <w:t>Assignment Countries:</w:t>
      </w:r>
      <w:r w:rsidRPr="00865BC5">
        <w:rPr>
          <w:rFonts w:ascii="Times New Roman" w:eastAsia="Times New Roman" w:hAnsi="Times New Roman" w:cs="Times New Roman"/>
          <w:sz w:val="24"/>
          <w:szCs w:val="24"/>
          <w:lang w:eastAsia="nl-NL"/>
        </w:rPr>
        <w:br/>
        <w:t>- Bosnia and Herzegovina</w:t>
      </w:r>
      <w:r w:rsidRPr="00865BC5">
        <w:rPr>
          <w:rFonts w:ascii="Times New Roman" w:eastAsia="Times New Roman" w:hAnsi="Times New Roman" w:cs="Times New Roman"/>
          <w:sz w:val="24"/>
          <w:szCs w:val="24"/>
          <w:lang w:eastAsia="nl-NL"/>
        </w:rPr>
        <w:br/>
        <w:t>- Croatia</w:t>
      </w:r>
      <w:r w:rsidRPr="00865BC5">
        <w:rPr>
          <w:rFonts w:ascii="Times New Roman" w:eastAsia="Times New Roman" w:hAnsi="Times New Roman" w:cs="Times New Roman"/>
          <w:sz w:val="24"/>
          <w:szCs w:val="24"/>
          <w:lang w:eastAsia="nl-NL"/>
        </w:rPr>
        <w:br/>
        <w:t>- Montenegro</w:t>
      </w:r>
      <w:r w:rsidRPr="00865BC5">
        <w:rPr>
          <w:rFonts w:ascii="Times New Roman" w:eastAsia="Times New Roman" w:hAnsi="Times New Roman" w:cs="Times New Roman"/>
          <w:sz w:val="24"/>
          <w:szCs w:val="24"/>
          <w:lang w:eastAsia="nl-NL"/>
        </w:rPr>
        <w:br/>
        <w:t>- Serbia</w:t>
      </w:r>
      <w:r w:rsidRPr="00865BC5">
        <w:rPr>
          <w:rFonts w:ascii="Times New Roman" w:eastAsia="Times New Roman" w:hAnsi="Times New Roman" w:cs="Times New Roman"/>
          <w:sz w:val="24"/>
          <w:szCs w:val="24"/>
          <w:lang w:eastAsia="nl-NL"/>
        </w:rPr>
        <w:br/>
      </w:r>
      <w:r w:rsidRPr="00865BC5">
        <w:rPr>
          <w:rFonts w:ascii="Times New Roman" w:eastAsia="Times New Roman" w:hAnsi="Times New Roman" w:cs="Times New Roman"/>
          <w:sz w:val="24"/>
          <w:szCs w:val="24"/>
          <w:lang w:eastAsia="nl-NL"/>
        </w:rPr>
        <w:br/>
        <w:t>ASSIGNMENT DESCRIPTION</w:t>
      </w:r>
      <w:r w:rsidRPr="00865BC5">
        <w:rPr>
          <w:rFonts w:ascii="Times New Roman" w:eastAsia="Times New Roman" w:hAnsi="Times New Roman" w:cs="Times New Roman"/>
          <w:sz w:val="24"/>
          <w:szCs w:val="24"/>
          <w:lang w:eastAsia="nl-NL"/>
        </w:rPr>
        <w:br/>
        <w:t>The Study will support the water management authorities in Bosnia-Herzegovina, Montenegro and Serbia, as ultimate beneficiaries of the WBIF Grant, for the preparation of a coordinated flood forecasting and warning system with capabilities for drought forecasting; Slovenia and Croatia will also be involved as the project aims to cover the complete Sava River Basin. The Coordinated Flood Forecasting and Warning System will be developed partly in parallel with existing national systems in order to create a shared platform and communication tool to connect the national systems at basin level, and complement these to fill out gaps in the monitoring and forecasting capability with intermediate tools. The system will make use of the already available data and monitoring systems, and simulation models of the national systems and the International Sava River Basin Commission. In addition, a distributed hydrological model serving both flood and drought events will be developed and connected. For these reasons, the IT platform to be developed has to be open to allow seamless and cost-effective integration of a wide variety of data formats and models. The system has to be installed in the five Sava basin countries with a duplicate client-server system to provide system resilience. The system has to be configured to provide data pre-processing, assure data quality, quantify uncertainties, apply data assimilation and enable reservoir operation options.</w:t>
      </w:r>
      <w:r w:rsidRPr="00865BC5">
        <w:rPr>
          <w:rFonts w:ascii="Times New Roman" w:eastAsia="Times New Roman" w:hAnsi="Times New Roman" w:cs="Times New Roman"/>
          <w:sz w:val="24"/>
          <w:szCs w:val="24"/>
          <w:lang w:eastAsia="nl-NL"/>
        </w:rPr>
        <w:br/>
        <w:t>Outcomes will be: (i) Operational flood and drought forecasting and warning system with installations in the Sava River Basin countries Bosnia and Herzegovina, Montenegro, Serbia, Slovenia and Croatia; (ii) Well trained staff in each of these countries; and (iii) Recommendations on future steps and investments for the improvement of the forecasting and warning system.</w:t>
      </w:r>
      <w:r w:rsidRPr="00865BC5">
        <w:rPr>
          <w:rFonts w:ascii="Times New Roman" w:eastAsia="Times New Roman" w:hAnsi="Times New Roman" w:cs="Times New Roman"/>
          <w:sz w:val="24"/>
          <w:szCs w:val="24"/>
          <w:lang w:eastAsia="nl-NL"/>
        </w:rPr>
        <w:br/>
      </w:r>
      <w:r w:rsidRPr="00865BC5">
        <w:rPr>
          <w:rFonts w:ascii="Times New Roman" w:eastAsia="Times New Roman" w:hAnsi="Times New Roman" w:cs="Times New Roman"/>
          <w:sz w:val="24"/>
          <w:szCs w:val="24"/>
          <w:lang w:eastAsia="nl-NL"/>
        </w:rPr>
        <w:br/>
        <w:t>FUNDING SOURCE</w:t>
      </w:r>
      <w:r w:rsidRPr="00865BC5">
        <w:rPr>
          <w:rFonts w:ascii="Times New Roman" w:eastAsia="Times New Roman" w:hAnsi="Times New Roman" w:cs="Times New Roman"/>
          <w:sz w:val="24"/>
          <w:szCs w:val="24"/>
          <w:lang w:eastAsia="nl-NL"/>
        </w:rPr>
        <w:br/>
      </w:r>
      <w:r w:rsidRPr="00865BC5">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865BC5">
        <w:rPr>
          <w:rFonts w:ascii="Times New Roman" w:eastAsia="Times New Roman" w:hAnsi="Times New Roman" w:cs="Times New Roman"/>
          <w:sz w:val="24"/>
          <w:szCs w:val="24"/>
          <w:lang w:eastAsia="nl-NL"/>
        </w:rPr>
        <w:br/>
        <w:t>- Western Balkans: Western Balkans Investment Framework(WBIF) Program Regional</w:t>
      </w:r>
      <w:r w:rsidRPr="00865BC5">
        <w:rPr>
          <w:rFonts w:ascii="Times New Roman" w:eastAsia="Times New Roman" w:hAnsi="Times New Roman" w:cs="Times New Roman"/>
          <w:sz w:val="24"/>
          <w:szCs w:val="24"/>
          <w:lang w:eastAsia="nl-NL"/>
        </w:rPr>
        <w:br/>
      </w:r>
      <w:r w:rsidRPr="00865BC5">
        <w:rPr>
          <w:rFonts w:ascii="Times New Roman" w:eastAsia="Times New Roman" w:hAnsi="Times New Roman" w:cs="Times New Roman"/>
          <w:sz w:val="24"/>
          <w:szCs w:val="24"/>
          <w:lang w:eastAsia="nl-NL"/>
        </w:rPr>
        <w:br/>
        <w:t>ELIGIBILITY</w:t>
      </w:r>
      <w:r w:rsidRPr="00865BC5">
        <w:rPr>
          <w:rFonts w:ascii="Times New Roman" w:eastAsia="Times New Roman" w:hAnsi="Times New Roman" w:cs="Times New Roman"/>
          <w:sz w:val="24"/>
          <w:szCs w:val="24"/>
          <w:lang w:eastAsia="nl-NL"/>
        </w:rPr>
        <w:br/>
      </w:r>
      <w:r w:rsidRPr="00865BC5">
        <w:rPr>
          <w:rFonts w:ascii="Times New Roman" w:eastAsia="Times New Roman" w:hAnsi="Times New Roman" w:cs="Times New Roman"/>
          <w:sz w:val="24"/>
          <w:szCs w:val="24"/>
          <w:lang w:eastAsia="nl-NL"/>
        </w:rPr>
        <w:br/>
        <w:t>Eligibility restrictions apply:</w:t>
      </w:r>
      <w:r w:rsidRPr="00865BC5">
        <w:rPr>
          <w:rFonts w:ascii="Times New Roman" w:eastAsia="Times New Roman" w:hAnsi="Times New Roman" w:cs="Times New Roman"/>
          <w:sz w:val="24"/>
          <w:szCs w:val="24"/>
          <w:lang w:eastAsia="nl-NL"/>
        </w:rPr>
        <w:br/>
        <w:t>N/A</w:t>
      </w:r>
      <w:r w:rsidRPr="00865BC5">
        <w:rPr>
          <w:rFonts w:ascii="Times New Roman" w:eastAsia="Times New Roman" w:hAnsi="Times New Roman" w:cs="Times New Roman"/>
          <w:sz w:val="24"/>
          <w:szCs w:val="24"/>
          <w:lang w:eastAsia="nl-NL"/>
        </w:rPr>
        <w:br/>
      </w:r>
      <w:r w:rsidRPr="00865BC5">
        <w:rPr>
          <w:rFonts w:ascii="Times New Roman" w:eastAsia="Times New Roman" w:hAnsi="Times New Roman" w:cs="Times New Roman"/>
          <w:sz w:val="24"/>
          <w:szCs w:val="24"/>
          <w:lang w:eastAsia="nl-NL"/>
        </w:rPr>
        <w:br/>
        <w:t>INDIVIDUAL / FIRM PROFILE</w:t>
      </w:r>
      <w:r w:rsidRPr="00865BC5">
        <w:rPr>
          <w:rFonts w:ascii="Times New Roman" w:eastAsia="Times New Roman" w:hAnsi="Times New Roman" w:cs="Times New Roman"/>
          <w:sz w:val="24"/>
          <w:szCs w:val="24"/>
          <w:lang w:eastAsia="nl-NL"/>
        </w:rPr>
        <w:br/>
        <w:t xml:space="preserve">The consultant will be a firm. </w:t>
      </w:r>
      <w:r w:rsidRPr="00865BC5">
        <w:rPr>
          <w:rFonts w:ascii="Times New Roman" w:eastAsia="Times New Roman" w:hAnsi="Times New Roman" w:cs="Times New Roman"/>
          <w:sz w:val="24"/>
          <w:szCs w:val="24"/>
          <w:lang w:eastAsia="nl-NL"/>
        </w:rPr>
        <w:br/>
      </w:r>
      <w:r w:rsidRPr="00865BC5">
        <w:rPr>
          <w:rFonts w:ascii="Times New Roman" w:eastAsia="Times New Roman" w:hAnsi="Times New Roman" w:cs="Times New Roman"/>
          <w:sz w:val="24"/>
          <w:szCs w:val="24"/>
          <w:lang w:eastAsia="nl-NL"/>
        </w:rPr>
        <w:br/>
        <w:t>SUBMISSION REQUIREMENTS</w:t>
      </w:r>
      <w:r w:rsidRPr="00865BC5">
        <w:rPr>
          <w:rFonts w:ascii="Times New Roman" w:eastAsia="Times New Roman" w:hAnsi="Times New Roman" w:cs="Times New Roman"/>
          <w:sz w:val="24"/>
          <w:szCs w:val="24"/>
          <w:lang w:eastAsia="nl-NL"/>
        </w:rPr>
        <w:br/>
        <w:t xml:space="preserve">The World Bank now invites eligible consultants to indicate their interest in providing the services. Interested consultants must provide information indicating that they are qualified to </w:t>
      </w:r>
      <w:r w:rsidRPr="00865BC5">
        <w:rPr>
          <w:rFonts w:ascii="Times New Roman" w:eastAsia="Times New Roman" w:hAnsi="Times New Roman" w:cs="Times New Roman"/>
          <w:sz w:val="24"/>
          <w:szCs w:val="24"/>
          <w:lang w:eastAsia="nl-NL"/>
        </w:rPr>
        <w:lastRenderedPageBreak/>
        <w:t>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65BC5">
        <w:rPr>
          <w:rFonts w:ascii="Times New Roman" w:eastAsia="Times New Roman" w:hAnsi="Times New Roman" w:cs="Times New Roman"/>
          <w:sz w:val="24"/>
          <w:szCs w:val="24"/>
          <w:lang w:eastAsia="nl-NL"/>
        </w:rPr>
        <w:br/>
      </w:r>
      <w:r w:rsidRPr="00865BC5">
        <w:rPr>
          <w:rFonts w:ascii="Times New Roman" w:eastAsia="Times New Roman" w:hAnsi="Times New Roman" w:cs="Times New Roman"/>
          <w:sz w:val="24"/>
          <w:szCs w:val="24"/>
          <w:lang w:eastAsia="nl-NL"/>
        </w:rPr>
        <w:br/>
        <w:t>Interested consultants are hereby invited to submit expressions of interest.</w:t>
      </w:r>
      <w:r w:rsidRPr="00865BC5">
        <w:rPr>
          <w:rFonts w:ascii="Times New Roman" w:eastAsia="Times New Roman" w:hAnsi="Times New Roman" w:cs="Times New Roman"/>
          <w:sz w:val="24"/>
          <w:szCs w:val="24"/>
          <w:lang w:eastAsia="nl-NL"/>
        </w:rPr>
        <w:br/>
      </w:r>
      <w:r w:rsidRPr="00865BC5">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865BC5">
        <w:rPr>
          <w:rFonts w:ascii="Times New Roman" w:eastAsia="Times New Roman" w:hAnsi="Times New Roman" w:cs="Times New Roman"/>
          <w:sz w:val="24"/>
          <w:szCs w:val="24"/>
          <w:lang w:eastAsia="nl-NL"/>
        </w:rPr>
        <w:br/>
      </w:r>
      <w:r w:rsidRPr="00865BC5">
        <w:rPr>
          <w:rFonts w:ascii="Times New Roman" w:eastAsia="Times New Roman" w:hAnsi="Times New Roman" w:cs="Times New Roman"/>
          <w:sz w:val="24"/>
          <w:szCs w:val="24"/>
          <w:lang w:eastAsia="nl-NL"/>
        </w:rPr>
        <w:br/>
        <w:t>NOTES</w:t>
      </w:r>
      <w:r w:rsidRPr="00865BC5">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865BC5" w:rsidRPr="00865BC5" w:rsidRDefault="00865BC5" w:rsidP="00865BC5">
      <w:pPr>
        <w:spacing w:after="0"/>
        <w:rPr>
          <w:rFonts w:ascii="Times New Roman" w:eastAsia="Times New Roman" w:hAnsi="Times New Roman" w:cs="Times New Roman"/>
          <w:sz w:val="24"/>
          <w:szCs w:val="24"/>
          <w:lang w:val="nl-NL" w:eastAsia="nl-NL"/>
        </w:rPr>
      </w:pPr>
      <w:r w:rsidRPr="00865BC5">
        <w:rPr>
          <w:rFonts w:ascii="Times New Roman" w:eastAsia="Times New Roman" w:hAnsi="Times New Roman" w:cs="Times New Roman"/>
          <w:sz w:val="24"/>
          <w:szCs w:val="24"/>
          <w:lang w:val="nl-NL" w:eastAsia="nl-NL"/>
        </w:rPr>
        <w:t xml:space="preserve">Qualification Criteria </w:t>
      </w:r>
    </w:p>
    <w:p w:rsidR="00865BC5" w:rsidRPr="00865BC5" w:rsidRDefault="00865BC5" w:rsidP="00865BC5">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65BC5">
        <w:rPr>
          <w:rFonts w:ascii="Times New Roman" w:eastAsia="Times New Roman" w:hAnsi="Times New Roman" w:cs="Times New Roman"/>
          <w:b/>
          <w:bCs/>
          <w:sz w:val="24"/>
          <w:szCs w:val="24"/>
          <w:lang w:eastAsia="nl-NL"/>
        </w:rPr>
        <w:t>1.</w:t>
      </w:r>
      <w:r w:rsidRPr="00865BC5">
        <w:rPr>
          <w:rFonts w:ascii="Times New Roman" w:eastAsia="Times New Roman" w:hAnsi="Times New Roman" w:cs="Times New Roman"/>
          <w:sz w:val="24"/>
          <w:szCs w:val="24"/>
          <w:lang w:eastAsia="nl-NL"/>
        </w:rPr>
        <w:t xml:space="preserve"> Provide information showing that they are qualified in the field of the assignment.</w:t>
      </w:r>
    </w:p>
    <w:p w:rsidR="00865BC5" w:rsidRPr="00865BC5" w:rsidRDefault="00865BC5" w:rsidP="00865BC5">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65BC5">
        <w:rPr>
          <w:rFonts w:ascii="Times New Roman" w:eastAsia="Times New Roman" w:hAnsi="Times New Roman" w:cs="Times New Roman"/>
          <w:b/>
          <w:bCs/>
          <w:sz w:val="24"/>
          <w:szCs w:val="24"/>
          <w:lang w:eastAsia="nl-NL"/>
        </w:rPr>
        <w:t>2.</w:t>
      </w:r>
      <w:r w:rsidRPr="00865BC5">
        <w:rPr>
          <w:rFonts w:ascii="Times New Roman" w:eastAsia="Times New Roman" w:hAnsi="Times New Roman" w:cs="Times New Roman"/>
          <w:sz w:val="24"/>
          <w:szCs w:val="24"/>
          <w:lang w:eastAsia="nl-NL"/>
        </w:rPr>
        <w:t xml:space="preserve"> Provide information on the technical and managerial capabilities of the firm.</w:t>
      </w:r>
    </w:p>
    <w:p w:rsidR="00865BC5" w:rsidRPr="00865BC5" w:rsidRDefault="00865BC5" w:rsidP="00865BC5">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65BC5">
        <w:rPr>
          <w:rFonts w:ascii="Times New Roman" w:eastAsia="Times New Roman" w:hAnsi="Times New Roman" w:cs="Times New Roman"/>
          <w:b/>
          <w:bCs/>
          <w:sz w:val="24"/>
          <w:szCs w:val="24"/>
          <w:lang w:eastAsia="nl-NL"/>
        </w:rPr>
        <w:t>3.</w:t>
      </w:r>
      <w:r w:rsidRPr="00865BC5">
        <w:rPr>
          <w:rFonts w:ascii="Times New Roman" w:eastAsia="Times New Roman" w:hAnsi="Times New Roman" w:cs="Times New Roman"/>
          <w:sz w:val="24"/>
          <w:szCs w:val="24"/>
          <w:lang w:eastAsia="nl-NL"/>
        </w:rPr>
        <w:t xml:space="preserve"> Provide information on their core business and years in business.</w:t>
      </w:r>
    </w:p>
    <w:p w:rsidR="00865BC5" w:rsidRPr="00865BC5" w:rsidRDefault="00865BC5" w:rsidP="00865BC5">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65BC5">
        <w:rPr>
          <w:rFonts w:ascii="Times New Roman" w:eastAsia="Times New Roman" w:hAnsi="Times New Roman" w:cs="Times New Roman"/>
          <w:b/>
          <w:bCs/>
          <w:sz w:val="24"/>
          <w:szCs w:val="24"/>
          <w:lang w:eastAsia="nl-NL"/>
        </w:rPr>
        <w:t>4.</w:t>
      </w:r>
      <w:r w:rsidRPr="00865BC5">
        <w:rPr>
          <w:rFonts w:ascii="Times New Roman" w:eastAsia="Times New Roman" w:hAnsi="Times New Roman" w:cs="Times New Roman"/>
          <w:sz w:val="24"/>
          <w:szCs w:val="24"/>
          <w:lang w:eastAsia="nl-NL"/>
        </w:rPr>
        <w:t xml:space="preserve"> Provide information on the qualifications of key staff.</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5350F8"/>
    <w:multiLevelType w:val="multilevel"/>
    <w:tmpl w:val="022E1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F3530E"/>
    <w:multiLevelType w:val="multilevel"/>
    <w:tmpl w:val="136ED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6A82B38"/>
    <w:multiLevelType w:val="multilevel"/>
    <w:tmpl w:val="89120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BC5"/>
    <w:rsid w:val="0047638F"/>
    <w:rsid w:val="00865BC5"/>
    <w:rsid w:val="00D309B7"/>
    <w:rsid w:val="00FE51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0220359">
      <w:bodyDiv w:val="1"/>
      <w:marLeft w:val="0"/>
      <w:marRight w:val="0"/>
      <w:marTop w:val="0"/>
      <w:marBottom w:val="0"/>
      <w:divBdr>
        <w:top w:val="none" w:sz="0" w:space="0" w:color="auto"/>
        <w:left w:val="none" w:sz="0" w:space="0" w:color="auto"/>
        <w:bottom w:val="none" w:sz="0" w:space="0" w:color="auto"/>
        <w:right w:val="none" w:sz="0" w:space="0" w:color="auto"/>
      </w:divBdr>
      <w:divsChild>
        <w:div w:id="1934589429">
          <w:marLeft w:val="0"/>
          <w:marRight w:val="0"/>
          <w:marTop w:val="0"/>
          <w:marBottom w:val="0"/>
          <w:divBdr>
            <w:top w:val="none" w:sz="0" w:space="0" w:color="auto"/>
            <w:left w:val="none" w:sz="0" w:space="0" w:color="auto"/>
            <w:bottom w:val="none" w:sz="0" w:space="0" w:color="auto"/>
            <w:right w:val="none" w:sz="0" w:space="0" w:color="auto"/>
          </w:divBdr>
        </w:div>
        <w:div w:id="1824007962">
          <w:marLeft w:val="0"/>
          <w:marRight w:val="0"/>
          <w:marTop w:val="0"/>
          <w:marBottom w:val="0"/>
          <w:divBdr>
            <w:top w:val="none" w:sz="0" w:space="0" w:color="auto"/>
            <w:left w:val="none" w:sz="0" w:space="0" w:color="auto"/>
            <w:bottom w:val="none" w:sz="0" w:space="0" w:color="auto"/>
            <w:right w:val="none" w:sz="0" w:space="0" w:color="auto"/>
          </w:divBdr>
          <w:divsChild>
            <w:div w:id="1418288940">
              <w:marLeft w:val="0"/>
              <w:marRight w:val="0"/>
              <w:marTop w:val="0"/>
              <w:marBottom w:val="0"/>
              <w:divBdr>
                <w:top w:val="none" w:sz="0" w:space="0" w:color="auto"/>
                <w:left w:val="none" w:sz="0" w:space="0" w:color="auto"/>
                <w:bottom w:val="none" w:sz="0" w:space="0" w:color="auto"/>
                <w:right w:val="none" w:sz="0" w:space="0" w:color="auto"/>
              </w:divBdr>
              <w:divsChild>
                <w:div w:id="1315722822">
                  <w:marLeft w:val="0"/>
                  <w:marRight w:val="0"/>
                  <w:marTop w:val="0"/>
                  <w:marBottom w:val="0"/>
                  <w:divBdr>
                    <w:top w:val="none" w:sz="0" w:space="0" w:color="auto"/>
                    <w:left w:val="none" w:sz="0" w:space="0" w:color="auto"/>
                    <w:bottom w:val="none" w:sz="0" w:space="0" w:color="auto"/>
                    <w:right w:val="none" w:sz="0" w:space="0" w:color="auto"/>
                  </w:divBdr>
                </w:div>
              </w:divsChild>
            </w:div>
            <w:div w:id="1119252956">
              <w:marLeft w:val="0"/>
              <w:marRight w:val="0"/>
              <w:marTop w:val="0"/>
              <w:marBottom w:val="0"/>
              <w:divBdr>
                <w:top w:val="none" w:sz="0" w:space="0" w:color="auto"/>
                <w:left w:val="none" w:sz="0" w:space="0" w:color="auto"/>
                <w:bottom w:val="none" w:sz="0" w:space="0" w:color="auto"/>
                <w:right w:val="none" w:sz="0" w:space="0" w:color="auto"/>
              </w:divBdr>
              <w:divsChild>
                <w:div w:id="905380505">
                  <w:marLeft w:val="0"/>
                  <w:marRight w:val="0"/>
                  <w:marTop w:val="0"/>
                  <w:marBottom w:val="0"/>
                  <w:divBdr>
                    <w:top w:val="none" w:sz="0" w:space="0" w:color="auto"/>
                    <w:left w:val="none" w:sz="0" w:space="0" w:color="auto"/>
                    <w:bottom w:val="none" w:sz="0" w:space="0" w:color="auto"/>
                    <w:right w:val="none" w:sz="0" w:space="0" w:color="auto"/>
                  </w:divBdr>
                </w:div>
                <w:div w:id="628433691">
                  <w:marLeft w:val="0"/>
                  <w:marRight w:val="0"/>
                  <w:marTop w:val="0"/>
                  <w:marBottom w:val="0"/>
                  <w:divBdr>
                    <w:top w:val="none" w:sz="0" w:space="0" w:color="auto"/>
                    <w:left w:val="none" w:sz="0" w:space="0" w:color="auto"/>
                    <w:bottom w:val="none" w:sz="0" w:space="0" w:color="auto"/>
                    <w:right w:val="none" w:sz="0" w:space="0" w:color="auto"/>
                  </w:divBdr>
                </w:div>
              </w:divsChild>
            </w:div>
            <w:div w:id="816841317">
              <w:marLeft w:val="0"/>
              <w:marRight w:val="0"/>
              <w:marTop w:val="0"/>
              <w:marBottom w:val="0"/>
              <w:divBdr>
                <w:top w:val="none" w:sz="0" w:space="0" w:color="auto"/>
                <w:left w:val="none" w:sz="0" w:space="0" w:color="auto"/>
                <w:bottom w:val="none" w:sz="0" w:space="0" w:color="auto"/>
                <w:right w:val="none" w:sz="0" w:space="0" w:color="auto"/>
              </w:divBdr>
              <w:divsChild>
                <w:div w:id="864177978">
                  <w:marLeft w:val="0"/>
                  <w:marRight w:val="0"/>
                  <w:marTop w:val="0"/>
                  <w:marBottom w:val="0"/>
                  <w:divBdr>
                    <w:top w:val="none" w:sz="0" w:space="0" w:color="auto"/>
                    <w:left w:val="none" w:sz="0" w:space="0" w:color="auto"/>
                    <w:bottom w:val="none" w:sz="0" w:space="0" w:color="auto"/>
                    <w:right w:val="none" w:sz="0" w:space="0" w:color="auto"/>
                  </w:divBdr>
                </w:div>
                <w:div w:id="1916011862">
                  <w:marLeft w:val="0"/>
                  <w:marRight w:val="0"/>
                  <w:marTop w:val="0"/>
                  <w:marBottom w:val="0"/>
                  <w:divBdr>
                    <w:top w:val="none" w:sz="0" w:space="0" w:color="auto"/>
                    <w:left w:val="none" w:sz="0" w:space="0" w:color="auto"/>
                    <w:bottom w:val="none" w:sz="0" w:space="0" w:color="auto"/>
                    <w:right w:val="none" w:sz="0" w:space="0" w:color="auto"/>
                  </w:divBdr>
                </w:div>
              </w:divsChild>
            </w:div>
            <w:div w:id="223495049">
              <w:marLeft w:val="0"/>
              <w:marRight w:val="0"/>
              <w:marTop w:val="0"/>
              <w:marBottom w:val="0"/>
              <w:divBdr>
                <w:top w:val="none" w:sz="0" w:space="0" w:color="auto"/>
                <w:left w:val="none" w:sz="0" w:space="0" w:color="auto"/>
                <w:bottom w:val="none" w:sz="0" w:space="0" w:color="auto"/>
                <w:right w:val="none" w:sz="0" w:space="0" w:color="auto"/>
              </w:divBdr>
              <w:divsChild>
                <w:div w:id="1676230278">
                  <w:marLeft w:val="0"/>
                  <w:marRight w:val="0"/>
                  <w:marTop w:val="0"/>
                  <w:marBottom w:val="0"/>
                  <w:divBdr>
                    <w:top w:val="none" w:sz="0" w:space="0" w:color="auto"/>
                    <w:left w:val="none" w:sz="0" w:space="0" w:color="auto"/>
                    <w:bottom w:val="none" w:sz="0" w:space="0" w:color="auto"/>
                    <w:right w:val="none" w:sz="0" w:space="0" w:color="auto"/>
                  </w:divBdr>
                </w:div>
                <w:div w:id="920337569">
                  <w:marLeft w:val="0"/>
                  <w:marRight w:val="0"/>
                  <w:marTop w:val="0"/>
                  <w:marBottom w:val="0"/>
                  <w:divBdr>
                    <w:top w:val="none" w:sz="0" w:space="0" w:color="auto"/>
                    <w:left w:val="none" w:sz="0" w:space="0" w:color="auto"/>
                    <w:bottom w:val="none" w:sz="0" w:space="0" w:color="auto"/>
                    <w:right w:val="none" w:sz="0" w:space="0" w:color="auto"/>
                  </w:divBdr>
                </w:div>
              </w:divsChild>
            </w:div>
            <w:div w:id="19404693">
              <w:marLeft w:val="0"/>
              <w:marRight w:val="0"/>
              <w:marTop w:val="0"/>
              <w:marBottom w:val="0"/>
              <w:divBdr>
                <w:top w:val="none" w:sz="0" w:space="0" w:color="auto"/>
                <w:left w:val="none" w:sz="0" w:space="0" w:color="auto"/>
                <w:bottom w:val="none" w:sz="0" w:space="0" w:color="auto"/>
                <w:right w:val="none" w:sz="0" w:space="0" w:color="auto"/>
              </w:divBdr>
              <w:divsChild>
                <w:div w:id="2088068313">
                  <w:marLeft w:val="0"/>
                  <w:marRight w:val="0"/>
                  <w:marTop w:val="0"/>
                  <w:marBottom w:val="0"/>
                  <w:divBdr>
                    <w:top w:val="none" w:sz="0" w:space="0" w:color="auto"/>
                    <w:left w:val="none" w:sz="0" w:space="0" w:color="auto"/>
                    <w:bottom w:val="none" w:sz="0" w:space="0" w:color="auto"/>
                    <w:right w:val="none" w:sz="0" w:space="0" w:color="auto"/>
                  </w:divBdr>
                </w:div>
                <w:div w:id="146361453">
                  <w:marLeft w:val="0"/>
                  <w:marRight w:val="0"/>
                  <w:marTop w:val="0"/>
                  <w:marBottom w:val="0"/>
                  <w:divBdr>
                    <w:top w:val="none" w:sz="0" w:space="0" w:color="auto"/>
                    <w:left w:val="none" w:sz="0" w:space="0" w:color="auto"/>
                    <w:bottom w:val="none" w:sz="0" w:space="0" w:color="auto"/>
                    <w:right w:val="none" w:sz="0" w:space="0" w:color="auto"/>
                  </w:divBdr>
                </w:div>
              </w:divsChild>
            </w:div>
            <w:div w:id="241182207">
              <w:marLeft w:val="0"/>
              <w:marRight w:val="0"/>
              <w:marTop w:val="0"/>
              <w:marBottom w:val="0"/>
              <w:divBdr>
                <w:top w:val="none" w:sz="0" w:space="0" w:color="auto"/>
                <w:left w:val="none" w:sz="0" w:space="0" w:color="auto"/>
                <w:bottom w:val="none" w:sz="0" w:space="0" w:color="auto"/>
                <w:right w:val="none" w:sz="0" w:space="0" w:color="auto"/>
              </w:divBdr>
              <w:divsChild>
                <w:div w:id="1087730805">
                  <w:marLeft w:val="0"/>
                  <w:marRight w:val="0"/>
                  <w:marTop w:val="0"/>
                  <w:marBottom w:val="0"/>
                  <w:divBdr>
                    <w:top w:val="none" w:sz="0" w:space="0" w:color="auto"/>
                    <w:left w:val="none" w:sz="0" w:space="0" w:color="auto"/>
                    <w:bottom w:val="none" w:sz="0" w:space="0" w:color="auto"/>
                    <w:right w:val="none" w:sz="0" w:space="0" w:color="auto"/>
                  </w:divBdr>
                </w:div>
                <w:div w:id="1496526678">
                  <w:marLeft w:val="0"/>
                  <w:marRight w:val="0"/>
                  <w:marTop w:val="0"/>
                  <w:marBottom w:val="0"/>
                  <w:divBdr>
                    <w:top w:val="none" w:sz="0" w:space="0" w:color="auto"/>
                    <w:left w:val="none" w:sz="0" w:space="0" w:color="auto"/>
                    <w:bottom w:val="none" w:sz="0" w:space="0" w:color="auto"/>
                    <w:right w:val="none" w:sz="0" w:space="0" w:color="auto"/>
                  </w:divBdr>
                </w:div>
              </w:divsChild>
            </w:div>
            <w:div w:id="2085372717">
              <w:marLeft w:val="0"/>
              <w:marRight w:val="0"/>
              <w:marTop w:val="0"/>
              <w:marBottom w:val="0"/>
              <w:divBdr>
                <w:top w:val="none" w:sz="0" w:space="0" w:color="auto"/>
                <w:left w:val="none" w:sz="0" w:space="0" w:color="auto"/>
                <w:bottom w:val="none" w:sz="0" w:space="0" w:color="auto"/>
                <w:right w:val="none" w:sz="0" w:space="0" w:color="auto"/>
              </w:divBdr>
              <w:divsChild>
                <w:div w:id="712315048">
                  <w:marLeft w:val="0"/>
                  <w:marRight w:val="0"/>
                  <w:marTop w:val="0"/>
                  <w:marBottom w:val="0"/>
                  <w:divBdr>
                    <w:top w:val="none" w:sz="0" w:space="0" w:color="auto"/>
                    <w:left w:val="none" w:sz="0" w:space="0" w:color="auto"/>
                    <w:bottom w:val="none" w:sz="0" w:space="0" w:color="auto"/>
                    <w:right w:val="none" w:sz="0" w:space="0" w:color="auto"/>
                  </w:divBdr>
                </w:div>
                <w:div w:id="1228801962">
                  <w:marLeft w:val="0"/>
                  <w:marRight w:val="0"/>
                  <w:marTop w:val="0"/>
                  <w:marBottom w:val="0"/>
                  <w:divBdr>
                    <w:top w:val="none" w:sz="0" w:space="0" w:color="auto"/>
                    <w:left w:val="none" w:sz="0" w:space="0" w:color="auto"/>
                    <w:bottom w:val="none" w:sz="0" w:space="0" w:color="auto"/>
                    <w:right w:val="none" w:sz="0" w:space="0" w:color="auto"/>
                  </w:divBdr>
                </w:div>
              </w:divsChild>
            </w:div>
            <w:div w:id="107284611">
              <w:marLeft w:val="0"/>
              <w:marRight w:val="0"/>
              <w:marTop w:val="0"/>
              <w:marBottom w:val="0"/>
              <w:divBdr>
                <w:top w:val="none" w:sz="0" w:space="0" w:color="auto"/>
                <w:left w:val="none" w:sz="0" w:space="0" w:color="auto"/>
                <w:bottom w:val="none" w:sz="0" w:space="0" w:color="auto"/>
                <w:right w:val="none" w:sz="0" w:space="0" w:color="auto"/>
              </w:divBdr>
              <w:divsChild>
                <w:div w:id="1113548990">
                  <w:marLeft w:val="0"/>
                  <w:marRight w:val="0"/>
                  <w:marTop w:val="0"/>
                  <w:marBottom w:val="0"/>
                  <w:divBdr>
                    <w:top w:val="none" w:sz="0" w:space="0" w:color="auto"/>
                    <w:left w:val="none" w:sz="0" w:space="0" w:color="auto"/>
                    <w:bottom w:val="none" w:sz="0" w:space="0" w:color="auto"/>
                    <w:right w:val="none" w:sz="0" w:space="0" w:color="auto"/>
                  </w:divBdr>
                </w:div>
                <w:div w:id="1715546312">
                  <w:marLeft w:val="0"/>
                  <w:marRight w:val="0"/>
                  <w:marTop w:val="0"/>
                  <w:marBottom w:val="0"/>
                  <w:divBdr>
                    <w:top w:val="none" w:sz="0" w:space="0" w:color="auto"/>
                    <w:left w:val="none" w:sz="0" w:space="0" w:color="auto"/>
                    <w:bottom w:val="none" w:sz="0" w:space="0" w:color="auto"/>
                    <w:right w:val="none" w:sz="0" w:space="0" w:color="auto"/>
                  </w:divBdr>
                </w:div>
              </w:divsChild>
            </w:div>
            <w:div w:id="517474185">
              <w:marLeft w:val="0"/>
              <w:marRight w:val="0"/>
              <w:marTop w:val="0"/>
              <w:marBottom w:val="0"/>
              <w:divBdr>
                <w:top w:val="none" w:sz="0" w:space="0" w:color="auto"/>
                <w:left w:val="none" w:sz="0" w:space="0" w:color="auto"/>
                <w:bottom w:val="none" w:sz="0" w:space="0" w:color="auto"/>
                <w:right w:val="none" w:sz="0" w:space="0" w:color="auto"/>
              </w:divBdr>
            </w:div>
            <w:div w:id="2134248255">
              <w:marLeft w:val="0"/>
              <w:marRight w:val="0"/>
              <w:marTop w:val="0"/>
              <w:marBottom w:val="0"/>
              <w:divBdr>
                <w:top w:val="none" w:sz="0" w:space="0" w:color="auto"/>
                <w:left w:val="none" w:sz="0" w:space="0" w:color="auto"/>
                <w:bottom w:val="none" w:sz="0" w:space="0" w:color="auto"/>
                <w:right w:val="none" w:sz="0" w:space="0" w:color="auto"/>
              </w:divBdr>
              <w:divsChild>
                <w:div w:id="113078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FBE2FAE5</Template>
  <TotalTime>128</TotalTime>
  <Pages>3</Pages>
  <Words>720</Words>
  <Characters>3962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2015-03-19T13:11:00Z</dcterms:created>
  <dcterms:modified xsi:type="dcterms:W3CDTF">2015-03-19T15:26:00Z</dcterms:modified>
</cp:coreProperties>
</file>