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6A3C" w:rsidRPr="00646A3C" w:rsidRDefault="00646A3C" w:rsidP="00646A3C">
      <w:pPr>
        <w:spacing w:after="0"/>
        <w:rPr>
          <w:rFonts w:ascii="Times New Roman" w:eastAsia="Times New Roman" w:hAnsi="Times New Roman" w:cs="Times New Roman"/>
          <w:b/>
          <w:sz w:val="24"/>
          <w:szCs w:val="24"/>
          <w:lang w:eastAsia="nl-NL"/>
        </w:rPr>
      </w:pPr>
      <w:r>
        <w:rPr>
          <w:rFonts w:ascii="Times New Roman" w:eastAsia="Times New Roman" w:hAnsi="Times New Roman" w:cs="Times New Roman"/>
          <w:b/>
          <w:sz w:val="24"/>
          <w:szCs w:val="24"/>
          <w:lang w:eastAsia="nl-NL"/>
        </w:rPr>
        <w:t>R</w:t>
      </w:r>
      <w:r w:rsidRPr="00646A3C">
        <w:rPr>
          <w:rFonts w:ascii="Times New Roman" w:eastAsia="Times New Roman" w:hAnsi="Times New Roman" w:cs="Times New Roman"/>
          <w:b/>
          <w:sz w:val="24"/>
          <w:szCs w:val="24"/>
          <w:lang w:eastAsia="nl-NL"/>
        </w:rPr>
        <w:t>equest for expression of interest for selection # 1163595</w:t>
      </w:r>
    </w:p>
    <w:p w:rsidR="00646A3C" w:rsidRDefault="00646A3C" w:rsidP="00646A3C">
      <w:pPr>
        <w:spacing w:after="0"/>
        <w:rPr>
          <w:rFonts w:ascii="Times New Roman" w:eastAsia="Times New Roman" w:hAnsi="Times New Roman" w:cs="Times New Roman"/>
          <w:sz w:val="24"/>
          <w:szCs w:val="24"/>
          <w:lang w:eastAsia="nl-NL"/>
        </w:rPr>
      </w:pPr>
    </w:p>
    <w:p w:rsidR="00646A3C" w:rsidRPr="00646A3C" w:rsidRDefault="00646A3C" w:rsidP="00646A3C">
      <w:pPr>
        <w:spacing w:after="0"/>
        <w:rPr>
          <w:rFonts w:ascii="Times New Roman" w:eastAsia="Times New Roman" w:hAnsi="Times New Roman" w:cs="Times New Roman"/>
          <w:sz w:val="24"/>
          <w:szCs w:val="24"/>
          <w:lang w:eastAsia="nl-NL"/>
        </w:rPr>
      </w:pPr>
      <w:r w:rsidRPr="00646A3C">
        <w:rPr>
          <w:rFonts w:ascii="Times New Roman" w:eastAsia="Times New Roman" w:hAnsi="Times New Roman" w:cs="Times New Roman"/>
          <w:sz w:val="24"/>
          <w:szCs w:val="24"/>
          <w:lang w:eastAsia="nl-NL"/>
        </w:rPr>
        <w:t xml:space="preserve">Selection Information </w:t>
      </w:r>
    </w:p>
    <w:p w:rsidR="00646A3C" w:rsidRDefault="00646A3C" w:rsidP="00646A3C">
      <w:pPr>
        <w:spacing w:after="0"/>
        <w:rPr>
          <w:rFonts w:ascii="Times New Roman" w:eastAsia="Times New Roman" w:hAnsi="Times New Roman" w:cs="Times New Roman"/>
          <w:sz w:val="24"/>
          <w:szCs w:val="24"/>
          <w:lang w:eastAsia="nl-NL"/>
        </w:rPr>
      </w:pPr>
    </w:p>
    <w:p w:rsidR="00646A3C" w:rsidRPr="00646A3C" w:rsidRDefault="00646A3C" w:rsidP="00646A3C">
      <w:pPr>
        <w:spacing w:after="0"/>
        <w:rPr>
          <w:rFonts w:ascii="Times New Roman" w:eastAsia="Times New Roman" w:hAnsi="Times New Roman" w:cs="Times New Roman"/>
          <w:i/>
          <w:sz w:val="24"/>
          <w:szCs w:val="24"/>
          <w:lang w:eastAsia="nl-NL"/>
        </w:rPr>
      </w:pPr>
      <w:r w:rsidRPr="00646A3C">
        <w:rPr>
          <w:rFonts w:ascii="Times New Roman" w:eastAsia="Times New Roman" w:hAnsi="Times New Roman" w:cs="Times New Roman"/>
          <w:i/>
          <w:sz w:val="24"/>
          <w:szCs w:val="24"/>
          <w:lang w:eastAsia="nl-NL"/>
        </w:rPr>
        <w:t>Assignment Title</w:t>
      </w:r>
    </w:p>
    <w:p w:rsidR="00646A3C" w:rsidRPr="00646A3C" w:rsidRDefault="00646A3C" w:rsidP="00646A3C">
      <w:pPr>
        <w:spacing w:after="0"/>
        <w:rPr>
          <w:rFonts w:ascii="Times New Roman" w:eastAsia="Times New Roman" w:hAnsi="Times New Roman" w:cs="Times New Roman"/>
          <w:sz w:val="24"/>
          <w:szCs w:val="24"/>
          <w:lang w:eastAsia="nl-NL"/>
        </w:rPr>
      </w:pPr>
      <w:r w:rsidRPr="00646A3C">
        <w:rPr>
          <w:rFonts w:ascii="Times New Roman" w:eastAsia="Times New Roman" w:hAnsi="Times New Roman" w:cs="Times New Roman"/>
          <w:sz w:val="24"/>
          <w:szCs w:val="24"/>
          <w:lang w:eastAsia="nl-NL"/>
        </w:rPr>
        <w:t>Review of the Central Asia Energy Water Development Program (2010 2016)</w:t>
      </w:r>
    </w:p>
    <w:p w:rsidR="00646A3C" w:rsidRDefault="00646A3C" w:rsidP="00646A3C">
      <w:pPr>
        <w:spacing w:after="0"/>
        <w:rPr>
          <w:rFonts w:ascii="Times New Roman" w:eastAsia="Times New Roman" w:hAnsi="Times New Roman" w:cs="Times New Roman"/>
          <w:sz w:val="24"/>
          <w:szCs w:val="24"/>
          <w:lang w:eastAsia="nl-NL"/>
        </w:rPr>
      </w:pPr>
    </w:p>
    <w:p w:rsidR="00646A3C" w:rsidRPr="00646A3C" w:rsidRDefault="00646A3C" w:rsidP="00646A3C">
      <w:pPr>
        <w:spacing w:after="0"/>
        <w:rPr>
          <w:rFonts w:ascii="Times New Roman" w:eastAsia="Times New Roman" w:hAnsi="Times New Roman" w:cs="Times New Roman"/>
          <w:i/>
          <w:sz w:val="24"/>
          <w:szCs w:val="24"/>
          <w:lang w:eastAsia="nl-NL"/>
        </w:rPr>
      </w:pPr>
      <w:r w:rsidRPr="00646A3C">
        <w:rPr>
          <w:rFonts w:ascii="Times New Roman" w:eastAsia="Times New Roman" w:hAnsi="Times New Roman" w:cs="Times New Roman"/>
          <w:i/>
          <w:sz w:val="24"/>
          <w:szCs w:val="24"/>
          <w:lang w:eastAsia="nl-NL"/>
        </w:rPr>
        <w:t>Publication Date</w:t>
      </w:r>
    </w:p>
    <w:p w:rsidR="00646A3C" w:rsidRPr="00646A3C" w:rsidRDefault="00646A3C" w:rsidP="00646A3C">
      <w:pPr>
        <w:spacing w:after="0"/>
        <w:rPr>
          <w:rFonts w:ascii="Times New Roman" w:eastAsia="Times New Roman" w:hAnsi="Times New Roman" w:cs="Times New Roman"/>
          <w:sz w:val="24"/>
          <w:szCs w:val="24"/>
          <w:lang w:eastAsia="nl-NL"/>
        </w:rPr>
      </w:pPr>
      <w:r w:rsidRPr="00646A3C">
        <w:rPr>
          <w:rFonts w:ascii="Times New Roman" w:eastAsia="Times New Roman" w:hAnsi="Times New Roman" w:cs="Times New Roman"/>
          <w:sz w:val="24"/>
          <w:szCs w:val="24"/>
          <w:lang w:eastAsia="nl-NL"/>
        </w:rPr>
        <w:t> 13-Nov-2014</w:t>
      </w:r>
    </w:p>
    <w:p w:rsidR="00646A3C" w:rsidRDefault="00646A3C" w:rsidP="00646A3C">
      <w:pPr>
        <w:spacing w:after="0"/>
        <w:rPr>
          <w:rFonts w:ascii="Times New Roman" w:eastAsia="Times New Roman" w:hAnsi="Times New Roman" w:cs="Times New Roman"/>
          <w:sz w:val="24"/>
          <w:szCs w:val="24"/>
          <w:lang w:eastAsia="nl-NL"/>
        </w:rPr>
      </w:pPr>
    </w:p>
    <w:p w:rsidR="00646A3C" w:rsidRPr="00646A3C" w:rsidRDefault="00646A3C" w:rsidP="00646A3C">
      <w:pPr>
        <w:spacing w:after="0"/>
        <w:rPr>
          <w:rFonts w:ascii="Times New Roman" w:eastAsia="Times New Roman" w:hAnsi="Times New Roman" w:cs="Times New Roman"/>
          <w:i/>
          <w:sz w:val="24"/>
          <w:szCs w:val="24"/>
          <w:lang w:eastAsia="nl-NL"/>
        </w:rPr>
      </w:pPr>
      <w:r w:rsidRPr="00646A3C">
        <w:rPr>
          <w:rFonts w:ascii="Times New Roman" w:eastAsia="Times New Roman" w:hAnsi="Times New Roman" w:cs="Times New Roman"/>
          <w:i/>
          <w:sz w:val="24"/>
          <w:szCs w:val="24"/>
          <w:lang w:eastAsia="nl-NL"/>
        </w:rPr>
        <w:t>Expression of Interest Deadline</w:t>
      </w:r>
    </w:p>
    <w:p w:rsidR="00646A3C" w:rsidRPr="00646A3C" w:rsidRDefault="00646A3C" w:rsidP="00646A3C">
      <w:pPr>
        <w:spacing w:after="0"/>
        <w:rPr>
          <w:rFonts w:ascii="Times New Roman" w:eastAsia="Times New Roman" w:hAnsi="Times New Roman" w:cs="Times New Roman"/>
          <w:sz w:val="24"/>
          <w:szCs w:val="24"/>
          <w:lang w:eastAsia="nl-NL"/>
        </w:rPr>
      </w:pPr>
      <w:r w:rsidRPr="00646A3C">
        <w:rPr>
          <w:rFonts w:ascii="Times New Roman" w:eastAsia="Times New Roman" w:hAnsi="Times New Roman" w:cs="Times New Roman"/>
          <w:sz w:val="24"/>
          <w:szCs w:val="24"/>
          <w:lang w:eastAsia="nl-NL"/>
        </w:rPr>
        <w:t> 17-Dec-2014 at 11:59:59 PM (EST)</w:t>
      </w:r>
    </w:p>
    <w:p w:rsidR="00646A3C" w:rsidRDefault="00646A3C" w:rsidP="00646A3C">
      <w:pPr>
        <w:spacing w:after="0"/>
        <w:rPr>
          <w:rFonts w:ascii="Times New Roman" w:eastAsia="Times New Roman" w:hAnsi="Times New Roman" w:cs="Times New Roman"/>
          <w:sz w:val="24"/>
          <w:szCs w:val="24"/>
          <w:lang w:eastAsia="nl-NL"/>
        </w:rPr>
      </w:pPr>
    </w:p>
    <w:p w:rsidR="00646A3C" w:rsidRPr="00646A3C" w:rsidRDefault="00646A3C" w:rsidP="00646A3C">
      <w:pPr>
        <w:spacing w:after="0"/>
        <w:rPr>
          <w:rFonts w:ascii="Times New Roman" w:eastAsia="Times New Roman" w:hAnsi="Times New Roman" w:cs="Times New Roman"/>
          <w:i/>
          <w:sz w:val="24"/>
          <w:szCs w:val="24"/>
          <w:lang w:eastAsia="nl-NL"/>
        </w:rPr>
      </w:pPr>
      <w:r w:rsidRPr="00646A3C">
        <w:rPr>
          <w:rFonts w:ascii="Times New Roman" w:eastAsia="Times New Roman" w:hAnsi="Times New Roman" w:cs="Times New Roman"/>
          <w:i/>
          <w:sz w:val="24"/>
          <w:szCs w:val="24"/>
          <w:lang w:eastAsia="nl-NL"/>
        </w:rPr>
        <w:t>Language of Notice</w:t>
      </w:r>
    </w:p>
    <w:p w:rsidR="00646A3C" w:rsidRPr="00646A3C" w:rsidRDefault="00646A3C" w:rsidP="00646A3C">
      <w:pPr>
        <w:spacing w:after="0"/>
        <w:rPr>
          <w:rFonts w:ascii="Times New Roman" w:eastAsia="Times New Roman" w:hAnsi="Times New Roman" w:cs="Times New Roman"/>
          <w:sz w:val="24"/>
          <w:szCs w:val="24"/>
          <w:lang w:val="nl-NL" w:eastAsia="nl-NL"/>
        </w:rPr>
      </w:pPr>
      <w:r w:rsidRPr="00646A3C">
        <w:rPr>
          <w:rFonts w:ascii="Times New Roman" w:eastAsia="Times New Roman" w:hAnsi="Times New Roman" w:cs="Times New Roman"/>
          <w:sz w:val="24"/>
          <w:szCs w:val="24"/>
          <w:lang w:eastAsia="nl-NL"/>
        </w:rPr>
        <w:t> </w:t>
      </w:r>
      <w:r w:rsidRPr="00646A3C">
        <w:rPr>
          <w:rFonts w:ascii="Times New Roman" w:eastAsia="Times New Roman" w:hAnsi="Times New Roman" w:cs="Times New Roman"/>
          <w:sz w:val="24"/>
          <w:szCs w:val="24"/>
          <w:lang w:val="nl-NL" w:eastAsia="nl-NL"/>
        </w:rPr>
        <w:t>English</w:t>
      </w:r>
    </w:p>
    <w:p w:rsidR="00646A3C" w:rsidRDefault="00646A3C" w:rsidP="00646A3C">
      <w:pPr>
        <w:spacing w:after="0"/>
        <w:rPr>
          <w:rFonts w:ascii="Times New Roman" w:eastAsia="Times New Roman" w:hAnsi="Times New Roman" w:cs="Times New Roman"/>
          <w:sz w:val="24"/>
          <w:szCs w:val="24"/>
          <w:lang w:val="nl-NL" w:eastAsia="nl-NL"/>
        </w:rPr>
      </w:pPr>
    </w:p>
    <w:p w:rsidR="00646A3C" w:rsidRPr="00646A3C" w:rsidRDefault="00646A3C" w:rsidP="00646A3C">
      <w:pPr>
        <w:spacing w:after="0"/>
        <w:rPr>
          <w:rFonts w:ascii="Times New Roman" w:eastAsia="Times New Roman" w:hAnsi="Times New Roman" w:cs="Times New Roman"/>
          <w:sz w:val="24"/>
          <w:szCs w:val="24"/>
          <w:lang w:val="nl-NL" w:eastAsia="nl-NL"/>
        </w:rPr>
      </w:pPr>
      <w:proofErr w:type="spellStart"/>
      <w:r w:rsidRPr="00646A3C">
        <w:rPr>
          <w:rFonts w:ascii="Times New Roman" w:eastAsia="Times New Roman" w:hAnsi="Times New Roman" w:cs="Times New Roman"/>
          <w:sz w:val="24"/>
          <w:szCs w:val="24"/>
          <w:lang w:val="nl-NL" w:eastAsia="nl-NL"/>
        </w:rPr>
        <w:t>Selection</w:t>
      </w:r>
      <w:proofErr w:type="spellEnd"/>
      <w:r w:rsidRPr="00646A3C">
        <w:rPr>
          <w:rFonts w:ascii="Times New Roman" w:eastAsia="Times New Roman" w:hAnsi="Times New Roman" w:cs="Times New Roman"/>
          <w:sz w:val="24"/>
          <w:szCs w:val="24"/>
          <w:lang w:val="nl-NL" w:eastAsia="nl-NL"/>
        </w:rPr>
        <w:t xml:space="preserve"> </w:t>
      </w:r>
      <w:proofErr w:type="spellStart"/>
      <w:r w:rsidRPr="00646A3C">
        <w:rPr>
          <w:rFonts w:ascii="Times New Roman" w:eastAsia="Times New Roman" w:hAnsi="Times New Roman" w:cs="Times New Roman"/>
          <w:sz w:val="24"/>
          <w:szCs w:val="24"/>
          <w:lang w:val="nl-NL" w:eastAsia="nl-NL"/>
        </w:rPr>
        <w:t>Notice</w:t>
      </w:r>
      <w:proofErr w:type="spellEnd"/>
      <w:r w:rsidRPr="00646A3C">
        <w:rPr>
          <w:rFonts w:ascii="Times New Roman" w:eastAsia="Times New Roman" w:hAnsi="Times New Roman" w:cs="Times New Roman"/>
          <w:sz w:val="24"/>
          <w:szCs w:val="24"/>
          <w:lang w:val="nl-NL" w:eastAsia="nl-NL"/>
        </w:rPr>
        <w:t xml:space="preserve"> </w:t>
      </w:r>
    </w:p>
    <w:p w:rsidR="00646A3C" w:rsidRPr="00646A3C" w:rsidRDefault="00646A3C" w:rsidP="00646A3C">
      <w:pPr>
        <w:spacing w:after="0"/>
        <w:rPr>
          <w:rFonts w:ascii="Times New Roman" w:eastAsia="Times New Roman" w:hAnsi="Times New Roman" w:cs="Times New Roman"/>
          <w:sz w:val="24"/>
          <w:szCs w:val="24"/>
          <w:lang w:val="nl-NL" w:eastAsia="nl-NL"/>
        </w:rPr>
      </w:pPr>
      <w:proofErr w:type="spellStart"/>
      <w:r w:rsidRPr="00646A3C">
        <w:rPr>
          <w:rFonts w:ascii="Times New Roman" w:eastAsia="Times New Roman" w:hAnsi="Times New Roman" w:cs="Times New Roman"/>
          <w:sz w:val="24"/>
          <w:szCs w:val="24"/>
          <w:lang w:val="nl-NL" w:eastAsia="nl-NL"/>
        </w:rPr>
        <w:t>Assignment</w:t>
      </w:r>
      <w:proofErr w:type="spellEnd"/>
      <w:r w:rsidRPr="00646A3C">
        <w:rPr>
          <w:rFonts w:ascii="Times New Roman" w:eastAsia="Times New Roman" w:hAnsi="Times New Roman" w:cs="Times New Roman"/>
          <w:sz w:val="24"/>
          <w:szCs w:val="24"/>
          <w:lang w:val="nl-NL" w:eastAsia="nl-NL"/>
        </w:rPr>
        <w:t xml:space="preserve"> Country</w:t>
      </w:r>
    </w:p>
    <w:p w:rsidR="00646A3C" w:rsidRPr="00646A3C" w:rsidRDefault="00646A3C" w:rsidP="00646A3C">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646A3C">
        <w:rPr>
          <w:rFonts w:ascii="Times New Roman" w:eastAsia="Times New Roman" w:hAnsi="Times New Roman" w:cs="Times New Roman"/>
          <w:sz w:val="24"/>
          <w:szCs w:val="24"/>
          <w:lang w:val="nl-NL" w:eastAsia="nl-NL"/>
        </w:rPr>
        <w:t xml:space="preserve">No </w:t>
      </w:r>
      <w:proofErr w:type="spellStart"/>
      <w:r w:rsidRPr="00646A3C">
        <w:rPr>
          <w:rFonts w:ascii="Times New Roman" w:eastAsia="Times New Roman" w:hAnsi="Times New Roman" w:cs="Times New Roman"/>
          <w:sz w:val="24"/>
          <w:szCs w:val="24"/>
          <w:lang w:val="nl-NL" w:eastAsia="nl-NL"/>
        </w:rPr>
        <w:t>Countries</w:t>
      </w:r>
      <w:proofErr w:type="spellEnd"/>
      <w:r w:rsidRPr="00646A3C">
        <w:rPr>
          <w:rFonts w:ascii="Times New Roman" w:eastAsia="Times New Roman" w:hAnsi="Times New Roman" w:cs="Times New Roman"/>
          <w:sz w:val="24"/>
          <w:szCs w:val="24"/>
          <w:lang w:val="nl-NL" w:eastAsia="nl-NL"/>
        </w:rPr>
        <w:t xml:space="preserve"> </w:t>
      </w:r>
      <w:proofErr w:type="spellStart"/>
      <w:r w:rsidRPr="00646A3C">
        <w:rPr>
          <w:rFonts w:ascii="Times New Roman" w:eastAsia="Times New Roman" w:hAnsi="Times New Roman" w:cs="Times New Roman"/>
          <w:sz w:val="24"/>
          <w:szCs w:val="24"/>
          <w:lang w:val="nl-NL" w:eastAsia="nl-NL"/>
        </w:rPr>
        <w:t>Assigned</w:t>
      </w:r>
      <w:proofErr w:type="spellEnd"/>
    </w:p>
    <w:p w:rsidR="00646A3C" w:rsidRPr="00646A3C" w:rsidRDefault="00646A3C" w:rsidP="00646A3C">
      <w:pPr>
        <w:spacing w:after="0"/>
        <w:rPr>
          <w:rFonts w:ascii="Times New Roman" w:eastAsia="Times New Roman" w:hAnsi="Times New Roman" w:cs="Times New Roman"/>
          <w:i/>
          <w:sz w:val="24"/>
          <w:szCs w:val="24"/>
          <w:lang w:val="nl-NL" w:eastAsia="nl-NL"/>
        </w:rPr>
      </w:pPr>
      <w:proofErr w:type="spellStart"/>
      <w:r w:rsidRPr="00646A3C">
        <w:rPr>
          <w:rFonts w:ascii="Times New Roman" w:eastAsia="Times New Roman" w:hAnsi="Times New Roman" w:cs="Times New Roman"/>
          <w:i/>
          <w:sz w:val="24"/>
          <w:szCs w:val="24"/>
          <w:lang w:val="nl-NL" w:eastAsia="nl-NL"/>
        </w:rPr>
        <w:t>Funding</w:t>
      </w:r>
      <w:proofErr w:type="spellEnd"/>
      <w:r w:rsidRPr="00646A3C">
        <w:rPr>
          <w:rFonts w:ascii="Times New Roman" w:eastAsia="Times New Roman" w:hAnsi="Times New Roman" w:cs="Times New Roman"/>
          <w:i/>
          <w:sz w:val="24"/>
          <w:szCs w:val="24"/>
          <w:lang w:val="nl-NL" w:eastAsia="nl-NL"/>
        </w:rPr>
        <w:t xml:space="preserve"> Sources</w:t>
      </w:r>
    </w:p>
    <w:p w:rsidR="00646A3C" w:rsidRPr="00646A3C" w:rsidRDefault="00646A3C" w:rsidP="00646A3C">
      <w:pPr>
        <w:spacing w:after="0"/>
        <w:rPr>
          <w:rFonts w:ascii="Times New Roman" w:eastAsia="Times New Roman" w:hAnsi="Times New Roman" w:cs="Times New Roman"/>
          <w:sz w:val="24"/>
          <w:szCs w:val="24"/>
          <w:lang w:eastAsia="nl-NL"/>
        </w:rPr>
      </w:pPr>
      <w:r w:rsidRPr="00646A3C">
        <w:rPr>
          <w:rFonts w:ascii="Times New Roman" w:eastAsia="Times New Roman" w:hAnsi="Times New Roman" w:cs="Times New Roman"/>
          <w:sz w:val="24"/>
          <w:szCs w:val="24"/>
          <w:lang w:eastAsia="nl-NL"/>
        </w:rPr>
        <w:t xml:space="preserve">The World Bank intends to finance the assignment/services under Trust Funds: </w:t>
      </w:r>
    </w:p>
    <w:p w:rsidR="00646A3C" w:rsidRPr="00646A3C" w:rsidRDefault="00646A3C" w:rsidP="00646A3C">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646A3C">
        <w:rPr>
          <w:rFonts w:ascii="Times New Roman" w:eastAsia="Times New Roman" w:hAnsi="Times New Roman" w:cs="Times New Roman"/>
          <w:sz w:val="24"/>
          <w:szCs w:val="24"/>
          <w:lang w:val="nl-NL" w:eastAsia="nl-NL"/>
        </w:rPr>
        <w:t>BB - BANK BUDGET</w:t>
      </w:r>
    </w:p>
    <w:p w:rsidR="00646A3C" w:rsidRPr="00646A3C" w:rsidRDefault="00646A3C" w:rsidP="00646A3C">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646A3C">
        <w:rPr>
          <w:rFonts w:ascii="Times New Roman" w:eastAsia="Times New Roman" w:hAnsi="Times New Roman" w:cs="Times New Roman"/>
          <w:sz w:val="24"/>
          <w:szCs w:val="24"/>
          <w:lang w:val="nl-NL" w:eastAsia="nl-NL"/>
        </w:rPr>
        <w:t>TF016977 - STRATEGIC PROGRAM MANAGEMENT</w:t>
      </w:r>
    </w:p>
    <w:p w:rsidR="00646A3C" w:rsidRPr="00646A3C" w:rsidRDefault="00646A3C" w:rsidP="00646A3C">
      <w:pPr>
        <w:spacing w:after="0"/>
        <w:rPr>
          <w:rFonts w:ascii="Times New Roman" w:eastAsia="Times New Roman" w:hAnsi="Times New Roman" w:cs="Times New Roman"/>
          <w:i/>
          <w:sz w:val="24"/>
          <w:szCs w:val="24"/>
          <w:lang w:val="nl-NL" w:eastAsia="nl-NL"/>
        </w:rPr>
      </w:pPr>
      <w:proofErr w:type="spellStart"/>
      <w:r w:rsidRPr="00646A3C">
        <w:rPr>
          <w:rFonts w:ascii="Times New Roman" w:eastAsia="Times New Roman" w:hAnsi="Times New Roman" w:cs="Times New Roman"/>
          <w:i/>
          <w:sz w:val="24"/>
          <w:szCs w:val="24"/>
          <w:lang w:val="nl-NL" w:eastAsia="nl-NL"/>
        </w:rPr>
        <w:t>Individual</w:t>
      </w:r>
      <w:proofErr w:type="spellEnd"/>
      <w:r w:rsidRPr="00646A3C">
        <w:rPr>
          <w:rFonts w:ascii="Times New Roman" w:eastAsia="Times New Roman" w:hAnsi="Times New Roman" w:cs="Times New Roman"/>
          <w:i/>
          <w:sz w:val="24"/>
          <w:szCs w:val="24"/>
          <w:lang w:val="nl-NL" w:eastAsia="nl-NL"/>
        </w:rPr>
        <w:t>/</w:t>
      </w:r>
      <w:proofErr w:type="spellStart"/>
      <w:r w:rsidRPr="00646A3C">
        <w:rPr>
          <w:rFonts w:ascii="Times New Roman" w:eastAsia="Times New Roman" w:hAnsi="Times New Roman" w:cs="Times New Roman"/>
          <w:i/>
          <w:sz w:val="24"/>
          <w:szCs w:val="24"/>
          <w:lang w:val="nl-NL" w:eastAsia="nl-NL"/>
        </w:rPr>
        <w:t>Firm</w:t>
      </w:r>
      <w:proofErr w:type="spellEnd"/>
    </w:p>
    <w:p w:rsidR="00646A3C" w:rsidRPr="00646A3C" w:rsidRDefault="00646A3C" w:rsidP="00646A3C">
      <w:pPr>
        <w:spacing w:after="0"/>
        <w:rPr>
          <w:rFonts w:ascii="Times New Roman" w:eastAsia="Times New Roman" w:hAnsi="Times New Roman" w:cs="Times New Roman"/>
          <w:sz w:val="24"/>
          <w:szCs w:val="24"/>
          <w:lang w:eastAsia="nl-NL"/>
        </w:rPr>
      </w:pPr>
      <w:r w:rsidRPr="00646A3C">
        <w:rPr>
          <w:rFonts w:ascii="Times New Roman" w:eastAsia="Times New Roman" w:hAnsi="Times New Roman" w:cs="Times New Roman"/>
          <w:sz w:val="24"/>
          <w:szCs w:val="24"/>
          <w:lang w:eastAsia="nl-NL"/>
        </w:rPr>
        <w:t xml:space="preserve">The consultant will be an individual. </w:t>
      </w:r>
    </w:p>
    <w:p w:rsidR="00646A3C" w:rsidRDefault="00646A3C" w:rsidP="00646A3C">
      <w:pPr>
        <w:spacing w:after="0"/>
        <w:rPr>
          <w:rFonts w:ascii="Times New Roman" w:eastAsia="Times New Roman" w:hAnsi="Times New Roman" w:cs="Times New Roman"/>
          <w:sz w:val="24"/>
          <w:szCs w:val="24"/>
          <w:lang w:val="nl-NL" w:eastAsia="nl-NL"/>
        </w:rPr>
      </w:pPr>
    </w:p>
    <w:p w:rsidR="00646A3C" w:rsidRPr="00646A3C" w:rsidRDefault="00646A3C" w:rsidP="00646A3C">
      <w:pPr>
        <w:spacing w:after="0"/>
        <w:rPr>
          <w:rFonts w:ascii="Times New Roman" w:eastAsia="Times New Roman" w:hAnsi="Times New Roman" w:cs="Times New Roman"/>
          <w:i/>
          <w:sz w:val="24"/>
          <w:szCs w:val="24"/>
          <w:lang w:val="nl-NL" w:eastAsia="nl-NL"/>
        </w:rPr>
      </w:pPr>
      <w:proofErr w:type="spellStart"/>
      <w:r w:rsidRPr="00646A3C">
        <w:rPr>
          <w:rFonts w:ascii="Times New Roman" w:eastAsia="Times New Roman" w:hAnsi="Times New Roman" w:cs="Times New Roman"/>
          <w:i/>
          <w:sz w:val="24"/>
          <w:szCs w:val="24"/>
          <w:lang w:val="nl-NL" w:eastAsia="nl-NL"/>
        </w:rPr>
        <w:t>Assignment</w:t>
      </w:r>
      <w:proofErr w:type="spellEnd"/>
      <w:r w:rsidRPr="00646A3C">
        <w:rPr>
          <w:rFonts w:ascii="Times New Roman" w:eastAsia="Times New Roman" w:hAnsi="Times New Roman" w:cs="Times New Roman"/>
          <w:i/>
          <w:sz w:val="24"/>
          <w:szCs w:val="24"/>
          <w:lang w:val="nl-NL" w:eastAsia="nl-NL"/>
        </w:rPr>
        <w:t xml:space="preserve"> </w:t>
      </w:r>
      <w:proofErr w:type="spellStart"/>
      <w:r w:rsidRPr="00646A3C">
        <w:rPr>
          <w:rFonts w:ascii="Times New Roman" w:eastAsia="Times New Roman" w:hAnsi="Times New Roman" w:cs="Times New Roman"/>
          <w:i/>
          <w:sz w:val="24"/>
          <w:szCs w:val="24"/>
          <w:lang w:val="nl-NL" w:eastAsia="nl-NL"/>
        </w:rPr>
        <w:t>Description</w:t>
      </w:r>
      <w:proofErr w:type="spellEnd"/>
      <w:r w:rsidRPr="00646A3C">
        <w:rPr>
          <w:rFonts w:ascii="Times New Roman" w:eastAsia="Times New Roman" w:hAnsi="Times New Roman" w:cs="Times New Roman"/>
          <w:i/>
          <w:sz w:val="24"/>
          <w:szCs w:val="24"/>
          <w:lang w:val="nl-NL" w:eastAsia="nl-NL"/>
        </w:rPr>
        <w:t xml:space="preserve"> </w:t>
      </w:r>
    </w:p>
    <w:p w:rsidR="00646A3C" w:rsidRDefault="00646A3C" w:rsidP="00646A3C">
      <w:pPr>
        <w:spacing w:after="0"/>
        <w:rPr>
          <w:rFonts w:ascii="Times New Roman" w:eastAsia="Times New Roman" w:hAnsi="Times New Roman" w:cs="Times New Roman"/>
          <w:sz w:val="24"/>
          <w:szCs w:val="24"/>
          <w:lang w:eastAsia="nl-NL"/>
        </w:rPr>
      </w:pPr>
      <w:r w:rsidRPr="00646A3C">
        <w:rPr>
          <w:rFonts w:ascii="Times New Roman" w:eastAsia="Times New Roman" w:hAnsi="Times New Roman" w:cs="Times New Roman"/>
          <w:sz w:val="24"/>
          <w:szCs w:val="24"/>
          <w:lang w:eastAsia="nl-NL"/>
        </w:rPr>
        <w:t>SELECTION FOR CONSULTANTS BY THE WORLD BANK</w:t>
      </w:r>
      <w:r w:rsidRPr="00646A3C">
        <w:rPr>
          <w:rFonts w:ascii="Times New Roman" w:eastAsia="Times New Roman" w:hAnsi="Times New Roman" w:cs="Times New Roman"/>
          <w:sz w:val="24"/>
          <w:szCs w:val="24"/>
          <w:lang w:eastAsia="nl-NL"/>
        </w:rPr>
        <w:br/>
        <w:t>REQUEST FOR EXPRESSIONS OF INTEREST</w:t>
      </w:r>
      <w:r w:rsidRPr="00646A3C">
        <w:rPr>
          <w:rFonts w:ascii="Times New Roman" w:eastAsia="Times New Roman" w:hAnsi="Times New Roman" w:cs="Times New Roman"/>
          <w:sz w:val="24"/>
          <w:szCs w:val="24"/>
          <w:lang w:eastAsia="nl-NL"/>
        </w:rPr>
        <w:br/>
      </w:r>
      <w:r w:rsidRPr="00646A3C">
        <w:rPr>
          <w:rFonts w:ascii="Times New Roman" w:eastAsia="Times New Roman" w:hAnsi="Times New Roman" w:cs="Times New Roman"/>
          <w:sz w:val="24"/>
          <w:szCs w:val="24"/>
          <w:lang w:eastAsia="nl-NL"/>
        </w:rPr>
        <w:br/>
        <w:t>Electronic Submissions through World Bank Group eConsultant2</w:t>
      </w:r>
      <w:r w:rsidRPr="00646A3C">
        <w:rPr>
          <w:rFonts w:ascii="Times New Roman" w:eastAsia="Times New Roman" w:hAnsi="Times New Roman" w:cs="Times New Roman"/>
          <w:sz w:val="24"/>
          <w:szCs w:val="24"/>
          <w:lang w:eastAsia="nl-NL"/>
        </w:rPr>
        <w:br/>
        <w:t>https://wbgeconsult2.worldbank.org/wbgec/index.html</w:t>
      </w:r>
      <w:r w:rsidRPr="00646A3C">
        <w:rPr>
          <w:rFonts w:ascii="Times New Roman" w:eastAsia="Times New Roman" w:hAnsi="Times New Roman" w:cs="Times New Roman"/>
          <w:sz w:val="24"/>
          <w:szCs w:val="24"/>
          <w:lang w:eastAsia="nl-NL"/>
        </w:rPr>
        <w:br/>
      </w:r>
      <w:r w:rsidRPr="00646A3C">
        <w:rPr>
          <w:rFonts w:ascii="Times New Roman" w:eastAsia="Times New Roman" w:hAnsi="Times New Roman" w:cs="Times New Roman"/>
          <w:sz w:val="24"/>
          <w:szCs w:val="24"/>
          <w:lang w:eastAsia="nl-NL"/>
        </w:rPr>
        <w:br/>
        <w:t>ASSIGNMENT OVERVIEW</w:t>
      </w:r>
      <w:r w:rsidRPr="00646A3C">
        <w:rPr>
          <w:rFonts w:ascii="Times New Roman" w:eastAsia="Times New Roman" w:hAnsi="Times New Roman" w:cs="Times New Roman"/>
          <w:sz w:val="24"/>
          <w:szCs w:val="24"/>
          <w:lang w:eastAsia="nl-NL"/>
        </w:rPr>
        <w:br/>
        <w:t>Assignment Title: - Review of the Central Asia Energy Water Development Program (2010 2016)</w:t>
      </w:r>
      <w:r w:rsidRPr="00646A3C">
        <w:rPr>
          <w:rFonts w:ascii="Times New Roman" w:eastAsia="Times New Roman" w:hAnsi="Times New Roman" w:cs="Times New Roman"/>
          <w:sz w:val="24"/>
          <w:szCs w:val="24"/>
          <w:lang w:eastAsia="nl-NL"/>
        </w:rPr>
        <w:br/>
        <w:t>Assignment Countries:</w:t>
      </w:r>
      <w:r w:rsidRPr="00646A3C">
        <w:rPr>
          <w:rFonts w:ascii="Times New Roman" w:eastAsia="Times New Roman" w:hAnsi="Times New Roman" w:cs="Times New Roman"/>
          <w:sz w:val="24"/>
          <w:szCs w:val="24"/>
          <w:lang w:eastAsia="nl-NL"/>
        </w:rPr>
        <w:br/>
        <w:t>- Central Asia</w:t>
      </w:r>
      <w:r w:rsidRPr="00646A3C">
        <w:rPr>
          <w:rFonts w:ascii="Times New Roman" w:eastAsia="Times New Roman" w:hAnsi="Times New Roman" w:cs="Times New Roman"/>
          <w:sz w:val="24"/>
          <w:szCs w:val="24"/>
          <w:lang w:eastAsia="nl-NL"/>
        </w:rPr>
        <w:br/>
      </w:r>
      <w:r w:rsidRPr="00646A3C">
        <w:rPr>
          <w:rFonts w:ascii="Times New Roman" w:eastAsia="Times New Roman" w:hAnsi="Times New Roman" w:cs="Times New Roman"/>
          <w:sz w:val="24"/>
          <w:szCs w:val="24"/>
          <w:lang w:eastAsia="nl-NL"/>
        </w:rPr>
        <w:br/>
        <w:t>ASSIGNMENT DESCRIPTION</w:t>
      </w:r>
      <w:r w:rsidRPr="00646A3C">
        <w:rPr>
          <w:rFonts w:ascii="Times New Roman" w:eastAsia="Times New Roman" w:hAnsi="Times New Roman" w:cs="Times New Roman"/>
          <w:sz w:val="24"/>
          <w:szCs w:val="24"/>
          <w:lang w:eastAsia="nl-NL"/>
        </w:rPr>
        <w:br/>
        <w:t xml:space="preserve">The objective of the evaluation will be two fold under the overall purpose of improving the development results of the CAEWDP Program and increasing its impact in building energy and </w:t>
      </w:r>
      <w:r w:rsidRPr="00646A3C">
        <w:rPr>
          <w:rFonts w:ascii="Times New Roman" w:eastAsia="Times New Roman" w:hAnsi="Times New Roman" w:cs="Times New Roman"/>
          <w:sz w:val="24"/>
          <w:szCs w:val="24"/>
          <w:lang w:eastAsia="nl-NL"/>
        </w:rPr>
        <w:lastRenderedPageBreak/>
        <w:t>water security in Central Asia.</w:t>
      </w:r>
      <w:r w:rsidRPr="00646A3C">
        <w:rPr>
          <w:rFonts w:ascii="Times New Roman" w:eastAsia="Times New Roman" w:hAnsi="Times New Roman" w:cs="Times New Roman"/>
          <w:sz w:val="24"/>
          <w:szCs w:val="24"/>
          <w:lang w:eastAsia="nl-NL"/>
        </w:rPr>
        <w:br/>
      </w:r>
    </w:p>
    <w:p w:rsidR="00646A3C" w:rsidRDefault="00646A3C" w:rsidP="00646A3C">
      <w:pPr>
        <w:spacing w:after="0"/>
        <w:rPr>
          <w:rFonts w:ascii="Times New Roman" w:eastAsia="Times New Roman" w:hAnsi="Times New Roman" w:cs="Times New Roman"/>
          <w:sz w:val="24"/>
          <w:szCs w:val="24"/>
          <w:lang w:eastAsia="nl-NL"/>
        </w:rPr>
      </w:pPr>
      <w:r w:rsidRPr="00646A3C">
        <w:rPr>
          <w:rFonts w:ascii="Times New Roman" w:eastAsia="Times New Roman" w:hAnsi="Times New Roman" w:cs="Times New Roman"/>
          <w:sz w:val="24"/>
          <w:szCs w:val="24"/>
          <w:lang w:eastAsia="nl-NL"/>
        </w:rPr>
        <w:t>The first objective is to evaluate the implementation of the first phase of the Central Asia Energy and Water Development Program (CAEWDP) Program (SECO Seed Single Donor Trust Fund), as initially envisaged. The assessment will review baseline, analytic and advisory activities, and completed activities against targets specified in the trust fund agreement.</w:t>
      </w:r>
      <w:r w:rsidRPr="00646A3C">
        <w:rPr>
          <w:rFonts w:ascii="Times New Roman" w:eastAsia="Times New Roman" w:hAnsi="Times New Roman" w:cs="Times New Roman"/>
          <w:sz w:val="24"/>
          <w:szCs w:val="24"/>
          <w:lang w:eastAsia="nl-NL"/>
        </w:rPr>
        <w:br/>
      </w:r>
    </w:p>
    <w:p w:rsidR="00646A3C" w:rsidRDefault="00646A3C" w:rsidP="00646A3C">
      <w:pPr>
        <w:spacing w:after="0"/>
        <w:rPr>
          <w:rFonts w:ascii="Times New Roman" w:eastAsia="Times New Roman" w:hAnsi="Times New Roman" w:cs="Times New Roman"/>
          <w:sz w:val="24"/>
          <w:szCs w:val="24"/>
          <w:lang w:eastAsia="nl-NL"/>
        </w:rPr>
      </w:pPr>
      <w:r w:rsidRPr="00646A3C">
        <w:rPr>
          <w:rFonts w:ascii="Times New Roman" w:eastAsia="Times New Roman" w:hAnsi="Times New Roman" w:cs="Times New Roman"/>
          <w:sz w:val="24"/>
          <w:szCs w:val="24"/>
          <w:lang w:eastAsia="nl-NL"/>
        </w:rPr>
        <w:t>The second objective of the review will be a forward-looking (mid-term) evaluation assessment of the current Multi Donor Trust Fund (MDTF) with a view to assessing the design, implementation, and management of the second Phase of the program beginning from April 6, 2011 when the MDTF formally began. The assessment will identify existing and anticipated limitations in terms of CAEWDPs conceptual design and organization. This assessment will also include a review and update of the Results Framework of the current program to provide recommendations on any adjustments to improve monitoring, measuring results and capturing the goals of the MDTF.</w:t>
      </w:r>
      <w:r w:rsidRPr="00646A3C">
        <w:rPr>
          <w:rFonts w:ascii="Times New Roman" w:eastAsia="Times New Roman" w:hAnsi="Times New Roman" w:cs="Times New Roman"/>
          <w:sz w:val="24"/>
          <w:szCs w:val="24"/>
          <w:lang w:eastAsia="nl-NL"/>
        </w:rPr>
        <w:br/>
      </w:r>
    </w:p>
    <w:p w:rsidR="00646A3C" w:rsidRDefault="00646A3C" w:rsidP="00646A3C">
      <w:pPr>
        <w:spacing w:after="0"/>
        <w:rPr>
          <w:rFonts w:ascii="Times New Roman" w:eastAsia="Times New Roman" w:hAnsi="Times New Roman" w:cs="Times New Roman"/>
          <w:sz w:val="24"/>
          <w:szCs w:val="24"/>
          <w:lang w:eastAsia="nl-NL"/>
        </w:rPr>
      </w:pPr>
      <w:r w:rsidRPr="00646A3C">
        <w:rPr>
          <w:rFonts w:ascii="Times New Roman" w:eastAsia="Times New Roman" w:hAnsi="Times New Roman" w:cs="Times New Roman"/>
          <w:sz w:val="24"/>
          <w:szCs w:val="24"/>
          <w:lang w:eastAsia="nl-NL"/>
        </w:rPr>
        <w:t xml:space="preserve">The value added of the proposed approach is derived from its cost-effectiveness considering that the review approach is designed as a rigorous and comprehensive form of desk. The evaluation will also identify knowledge gaps and highlight inconsistencies and weaknesses in the design of the MDTF, capture the salient benefits of the SECO Seed Fund, and refine the results framework of the Program to better capture results from the various pillars of the Program through a comprehensive logic framework. The evaluation will also provide the program with objective data which may be used in extending the program, changing course, or increasing activities. </w:t>
      </w:r>
      <w:r w:rsidRPr="00646A3C">
        <w:rPr>
          <w:rFonts w:ascii="Times New Roman" w:eastAsia="Times New Roman" w:hAnsi="Times New Roman" w:cs="Times New Roman"/>
          <w:sz w:val="24"/>
          <w:szCs w:val="24"/>
          <w:lang w:eastAsia="nl-NL"/>
        </w:rPr>
        <w:br/>
      </w:r>
    </w:p>
    <w:p w:rsidR="00646A3C" w:rsidRDefault="00646A3C" w:rsidP="00646A3C">
      <w:pPr>
        <w:spacing w:after="0"/>
        <w:rPr>
          <w:rFonts w:ascii="Times New Roman" w:eastAsia="Times New Roman" w:hAnsi="Times New Roman" w:cs="Times New Roman"/>
          <w:sz w:val="24"/>
          <w:szCs w:val="24"/>
          <w:lang w:eastAsia="nl-NL"/>
        </w:rPr>
      </w:pPr>
      <w:r w:rsidRPr="00646A3C">
        <w:rPr>
          <w:rFonts w:ascii="Times New Roman" w:eastAsia="Times New Roman" w:hAnsi="Times New Roman" w:cs="Times New Roman"/>
          <w:sz w:val="24"/>
          <w:szCs w:val="24"/>
          <w:lang w:eastAsia="nl-NL"/>
        </w:rPr>
        <w:t>FUNDING SOURCE</w:t>
      </w:r>
      <w:r w:rsidRPr="00646A3C">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646A3C">
        <w:rPr>
          <w:rFonts w:ascii="Times New Roman" w:eastAsia="Times New Roman" w:hAnsi="Times New Roman" w:cs="Times New Roman"/>
          <w:sz w:val="24"/>
          <w:szCs w:val="24"/>
          <w:lang w:eastAsia="nl-NL"/>
        </w:rPr>
        <w:br/>
      </w:r>
    </w:p>
    <w:p w:rsidR="00646A3C" w:rsidRDefault="00646A3C" w:rsidP="00646A3C">
      <w:pPr>
        <w:spacing w:after="0"/>
        <w:rPr>
          <w:rFonts w:ascii="Times New Roman" w:eastAsia="Times New Roman" w:hAnsi="Times New Roman" w:cs="Times New Roman"/>
          <w:sz w:val="24"/>
          <w:szCs w:val="24"/>
          <w:lang w:eastAsia="nl-NL"/>
        </w:rPr>
      </w:pPr>
      <w:r w:rsidRPr="00646A3C">
        <w:rPr>
          <w:rFonts w:ascii="Times New Roman" w:eastAsia="Times New Roman" w:hAnsi="Times New Roman" w:cs="Times New Roman"/>
          <w:sz w:val="24"/>
          <w:szCs w:val="24"/>
          <w:lang w:eastAsia="nl-NL"/>
        </w:rPr>
        <w:t>- STRATEGIC PROGRAM MANAGEMENT FOR THE CENTRAL ASIA ENERGY WATER DEVELOPMENT PROGRAM (CAEWDP)</w:t>
      </w:r>
      <w:r w:rsidRPr="00646A3C">
        <w:rPr>
          <w:rFonts w:ascii="Times New Roman" w:eastAsia="Times New Roman" w:hAnsi="Times New Roman" w:cs="Times New Roman"/>
          <w:sz w:val="24"/>
          <w:szCs w:val="24"/>
          <w:lang w:eastAsia="nl-NL"/>
        </w:rPr>
        <w:br/>
        <w:t>ELIGIBILITY</w:t>
      </w:r>
      <w:r w:rsidRPr="00646A3C">
        <w:rPr>
          <w:rFonts w:ascii="Times New Roman" w:eastAsia="Times New Roman" w:hAnsi="Times New Roman" w:cs="Times New Roman"/>
          <w:sz w:val="24"/>
          <w:szCs w:val="24"/>
          <w:lang w:eastAsia="nl-NL"/>
        </w:rPr>
        <w:br/>
        <w:t>Technical Requirements for the candidate include:</w:t>
      </w:r>
      <w:r w:rsidRPr="00646A3C">
        <w:rPr>
          <w:rFonts w:ascii="Times New Roman" w:eastAsia="Times New Roman" w:hAnsi="Times New Roman" w:cs="Times New Roman"/>
          <w:sz w:val="24"/>
          <w:szCs w:val="24"/>
          <w:lang w:eastAsia="nl-NL"/>
        </w:rPr>
        <w:br/>
        <w:t xml:space="preserve">a. </w:t>
      </w:r>
      <w:proofErr w:type="spellStart"/>
      <w:r w:rsidRPr="00646A3C">
        <w:rPr>
          <w:rFonts w:ascii="Times New Roman" w:eastAsia="Times New Roman" w:hAnsi="Times New Roman" w:cs="Times New Roman"/>
          <w:sz w:val="24"/>
          <w:szCs w:val="24"/>
          <w:lang w:eastAsia="nl-NL"/>
        </w:rPr>
        <w:t>Masters</w:t>
      </w:r>
      <w:proofErr w:type="spellEnd"/>
      <w:r w:rsidRPr="00646A3C">
        <w:rPr>
          <w:rFonts w:ascii="Times New Roman" w:eastAsia="Times New Roman" w:hAnsi="Times New Roman" w:cs="Times New Roman"/>
          <w:sz w:val="24"/>
          <w:szCs w:val="24"/>
          <w:lang w:eastAsia="nl-NL"/>
        </w:rPr>
        <w:t xml:space="preserve"> Degree in Economics, Statistics, International Development or a related field</w:t>
      </w:r>
      <w:r w:rsidRPr="00646A3C">
        <w:rPr>
          <w:rFonts w:ascii="Times New Roman" w:eastAsia="Times New Roman" w:hAnsi="Times New Roman" w:cs="Times New Roman"/>
          <w:sz w:val="24"/>
          <w:szCs w:val="24"/>
          <w:lang w:eastAsia="nl-NL"/>
        </w:rPr>
        <w:br/>
        <w:t>b. Language: Excellent spoken and written English (Russian is an asset);</w:t>
      </w:r>
      <w:r w:rsidRPr="00646A3C">
        <w:rPr>
          <w:rFonts w:ascii="Times New Roman" w:eastAsia="Times New Roman" w:hAnsi="Times New Roman" w:cs="Times New Roman"/>
          <w:sz w:val="24"/>
          <w:szCs w:val="24"/>
          <w:lang w:eastAsia="nl-NL"/>
        </w:rPr>
        <w:br/>
        <w:t>c. Experience in designing logic frameworks relating to international development organizations;</w:t>
      </w:r>
      <w:r w:rsidRPr="00646A3C">
        <w:rPr>
          <w:rFonts w:ascii="Times New Roman" w:eastAsia="Times New Roman" w:hAnsi="Times New Roman" w:cs="Times New Roman"/>
          <w:sz w:val="24"/>
          <w:szCs w:val="24"/>
          <w:lang w:eastAsia="nl-NL"/>
        </w:rPr>
        <w:br/>
        <w:t>d. Familiar with the context of energy/water sector in Central Asia and with the World Bank requirements relating to the design of results frameworks;</w:t>
      </w:r>
      <w:r w:rsidRPr="00646A3C">
        <w:rPr>
          <w:rFonts w:ascii="Times New Roman" w:eastAsia="Times New Roman" w:hAnsi="Times New Roman" w:cs="Times New Roman"/>
          <w:sz w:val="24"/>
          <w:szCs w:val="24"/>
          <w:lang w:eastAsia="nl-NL"/>
        </w:rPr>
        <w:br/>
        <w:t>e. Excellent presentation skills and competency in the use of Microsoft Power Point;</w:t>
      </w:r>
      <w:r w:rsidRPr="00646A3C">
        <w:rPr>
          <w:rFonts w:ascii="Times New Roman" w:eastAsia="Times New Roman" w:hAnsi="Times New Roman" w:cs="Times New Roman"/>
          <w:sz w:val="24"/>
          <w:szCs w:val="24"/>
          <w:lang w:eastAsia="nl-NL"/>
        </w:rPr>
        <w:br/>
        <w:t>f. Documented experience (at least 6 full years) in designing, and conducting development evaluations (Assets: previous experience in evaluation of programs or organizations related to the energy and water sector;</w:t>
      </w:r>
      <w:r w:rsidRPr="00646A3C">
        <w:rPr>
          <w:rFonts w:ascii="Times New Roman" w:eastAsia="Times New Roman" w:hAnsi="Times New Roman" w:cs="Times New Roman"/>
          <w:sz w:val="24"/>
          <w:szCs w:val="24"/>
          <w:lang w:eastAsia="nl-NL"/>
        </w:rPr>
        <w:br/>
        <w:t>g. Previous experience with World Bank Trust Funds, broad understanding of Multi-Donor Trust Funded programs;</w:t>
      </w:r>
      <w:r w:rsidRPr="00646A3C">
        <w:rPr>
          <w:rFonts w:ascii="Times New Roman" w:eastAsia="Times New Roman" w:hAnsi="Times New Roman" w:cs="Times New Roman"/>
          <w:sz w:val="24"/>
          <w:szCs w:val="24"/>
          <w:lang w:eastAsia="nl-NL"/>
        </w:rPr>
        <w:br/>
        <w:t>h. Proven experience in evaluation in one or more of the following fields: International Waters, energy development, irrigation;</w:t>
      </w:r>
      <w:r w:rsidRPr="00646A3C">
        <w:rPr>
          <w:rFonts w:ascii="Times New Roman" w:eastAsia="Times New Roman" w:hAnsi="Times New Roman" w:cs="Times New Roman"/>
          <w:sz w:val="24"/>
          <w:szCs w:val="24"/>
          <w:lang w:eastAsia="nl-NL"/>
        </w:rPr>
        <w:br/>
      </w:r>
      <w:proofErr w:type="spellStart"/>
      <w:r w:rsidRPr="00646A3C">
        <w:rPr>
          <w:rFonts w:ascii="Times New Roman" w:eastAsia="Times New Roman" w:hAnsi="Times New Roman" w:cs="Times New Roman"/>
          <w:sz w:val="24"/>
          <w:szCs w:val="24"/>
          <w:lang w:eastAsia="nl-NL"/>
        </w:rPr>
        <w:t>i</w:t>
      </w:r>
      <w:proofErr w:type="spellEnd"/>
      <w:r w:rsidRPr="00646A3C">
        <w:rPr>
          <w:rFonts w:ascii="Times New Roman" w:eastAsia="Times New Roman" w:hAnsi="Times New Roman" w:cs="Times New Roman"/>
          <w:sz w:val="24"/>
          <w:szCs w:val="24"/>
          <w:lang w:eastAsia="nl-NL"/>
        </w:rPr>
        <w:t xml:space="preserve">. Excellent analytical skills and proven extensive experience in qualitative data collection and </w:t>
      </w:r>
      <w:r w:rsidRPr="00646A3C">
        <w:rPr>
          <w:rFonts w:ascii="Times New Roman" w:eastAsia="Times New Roman" w:hAnsi="Times New Roman" w:cs="Times New Roman"/>
          <w:sz w:val="24"/>
          <w:szCs w:val="24"/>
          <w:lang w:eastAsia="nl-NL"/>
        </w:rPr>
        <w:lastRenderedPageBreak/>
        <w:t xml:space="preserve">analysis; </w:t>
      </w:r>
      <w:r w:rsidRPr="00646A3C">
        <w:rPr>
          <w:rFonts w:ascii="Times New Roman" w:eastAsia="Times New Roman" w:hAnsi="Times New Roman" w:cs="Times New Roman"/>
          <w:sz w:val="24"/>
          <w:szCs w:val="24"/>
          <w:lang w:eastAsia="nl-NL"/>
        </w:rPr>
        <w:br/>
        <w:t>j. Proven track record of experience in organizational behavior, strategic planning, institutional development, performance measurement, or other related areas;</w:t>
      </w:r>
      <w:r w:rsidRPr="00646A3C">
        <w:rPr>
          <w:rFonts w:ascii="Times New Roman" w:eastAsia="Times New Roman" w:hAnsi="Times New Roman" w:cs="Times New Roman"/>
          <w:sz w:val="24"/>
          <w:szCs w:val="24"/>
          <w:lang w:eastAsia="nl-NL"/>
        </w:rPr>
        <w:br/>
        <w:t>k. Experience in engaging senior policymakers as well as a wide range of stakeholders and facilitating change management initiatives;</w:t>
      </w:r>
      <w:r w:rsidRPr="00646A3C">
        <w:rPr>
          <w:rFonts w:ascii="Times New Roman" w:eastAsia="Times New Roman" w:hAnsi="Times New Roman" w:cs="Times New Roman"/>
          <w:sz w:val="24"/>
          <w:szCs w:val="24"/>
          <w:lang w:eastAsia="nl-NL"/>
        </w:rPr>
        <w:br/>
        <w:t>l. Knowledge of the energy and water sector in developing countries</w:t>
      </w:r>
      <w:r w:rsidRPr="00646A3C">
        <w:rPr>
          <w:rFonts w:ascii="Times New Roman" w:eastAsia="Times New Roman" w:hAnsi="Times New Roman" w:cs="Times New Roman"/>
          <w:sz w:val="24"/>
          <w:szCs w:val="24"/>
          <w:lang w:eastAsia="nl-NL"/>
        </w:rPr>
        <w:br/>
      </w:r>
    </w:p>
    <w:p w:rsidR="00646A3C" w:rsidRDefault="00646A3C" w:rsidP="00646A3C">
      <w:pPr>
        <w:spacing w:after="0"/>
        <w:rPr>
          <w:rFonts w:ascii="Times New Roman" w:eastAsia="Times New Roman" w:hAnsi="Times New Roman" w:cs="Times New Roman"/>
          <w:sz w:val="24"/>
          <w:szCs w:val="24"/>
          <w:lang w:eastAsia="nl-NL"/>
        </w:rPr>
      </w:pPr>
      <w:r w:rsidRPr="00646A3C">
        <w:rPr>
          <w:rFonts w:ascii="Times New Roman" w:eastAsia="Times New Roman" w:hAnsi="Times New Roman" w:cs="Times New Roman"/>
          <w:sz w:val="24"/>
          <w:szCs w:val="24"/>
          <w:lang w:eastAsia="nl-NL"/>
        </w:rPr>
        <w:t>INDIVIDUAL / FIRM PROFILE</w:t>
      </w:r>
      <w:r w:rsidRPr="00646A3C">
        <w:rPr>
          <w:rFonts w:ascii="Times New Roman" w:eastAsia="Times New Roman" w:hAnsi="Times New Roman" w:cs="Times New Roman"/>
          <w:sz w:val="24"/>
          <w:szCs w:val="24"/>
          <w:lang w:eastAsia="nl-NL"/>
        </w:rPr>
        <w:br/>
        <w:t xml:space="preserve">The consultant will be an individual. </w:t>
      </w:r>
      <w:r w:rsidRPr="00646A3C">
        <w:rPr>
          <w:rFonts w:ascii="Times New Roman" w:eastAsia="Times New Roman" w:hAnsi="Times New Roman" w:cs="Times New Roman"/>
          <w:sz w:val="24"/>
          <w:szCs w:val="24"/>
          <w:lang w:eastAsia="nl-NL"/>
        </w:rPr>
        <w:br/>
      </w:r>
    </w:p>
    <w:p w:rsidR="00646A3C" w:rsidRDefault="00646A3C" w:rsidP="00646A3C">
      <w:pPr>
        <w:spacing w:after="0"/>
        <w:rPr>
          <w:rFonts w:ascii="Times New Roman" w:eastAsia="Times New Roman" w:hAnsi="Times New Roman" w:cs="Times New Roman"/>
          <w:sz w:val="24"/>
          <w:szCs w:val="24"/>
          <w:lang w:eastAsia="nl-NL"/>
        </w:rPr>
      </w:pPr>
      <w:r w:rsidRPr="00646A3C">
        <w:rPr>
          <w:rFonts w:ascii="Times New Roman" w:eastAsia="Times New Roman" w:hAnsi="Times New Roman" w:cs="Times New Roman"/>
          <w:sz w:val="24"/>
          <w:szCs w:val="24"/>
          <w:lang w:eastAsia="nl-NL"/>
        </w:rPr>
        <w:t>SUBMISSION REQUIREMENTS</w:t>
      </w:r>
      <w:r w:rsidRPr="00646A3C">
        <w:rPr>
          <w:rFonts w:ascii="Times New Roman" w:eastAsia="Times New Roman" w:hAnsi="Times New Roman" w:cs="Times New Roman"/>
          <w:sz w:val="24"/>
          <w:szCs w:val="24"/>
          <w:lang w:eastAsia="nl-NL"/>
        </w:rPr>
        <w:br/>
        <w:t xml:space="preserve">The World Bank now invites eligible </w:t>
      </w:r>
      <w:proofErr w:type="gramStart"/>
      <w:r w:rsidRPr="00646A3C">
        <w:rPr>
          <w:rFonts w:ascii="Times New Roman" w:eastAsia="Times New Roman" w:hAnsi="Times New Roman" w:cs="Times New Roman"/>
          <w:sz w:val="24"/>
          <w:szCs w:val="24"/>
          <w:lang w:eastAsia="nl-NL"/>
        </w:rPr>
        <w:t>consultants</w:t>
      </w:r>
      <w:proofErr w:type="gramEnd"/>
      <w:r w:rsidRPr="00646A3C">
        <w:rPr>
          <w:rFonts w:ascii="Times New Roman" w:eastAsia="Times New Roman" w:hAnsi="Times New Roman" w:cs="Times New Roman"/>
          <w:sz w:val="24"/>
          <w:szCs w:val="24"/>
          <w:lang w:eastAsia="nl-NL"/>
        </w:rPr>
        <w:t xml:space="preserve"> </w:t>
      </w:r>
      <w:proofErr w:type="spellStart"/>
      <w:r w:rsidRPr="00646A3C">
        <w:rPr>
          <w:rFonts w:ascii="Times New Roman" w:eastAsia="Times New Roman" w:hAnsi="Times New Roman" w:cs="Times New Roman"/>
          <w:sz w:val="24"/>
          <w:szCs w:val="24"/>
          <w:lang w:eastAsia="nl-NL"/>
        </w:rPr>
        <w:t>toindicate</w:t>
      </w:r>
      <w:proofErr w:type="spellEnd"/>
      <w:r w:rsidRPr="00646A3C">
        <w:rPr>
          <w:rFonts w:ascii="Times New Roman" w:eastAsia="Times New Roman" w:hAnsi="Times New Roman" w:cs="Times New Roman"/>
          <w:sz w:val="24"/>
          <w:szCs w:val="24"/>
          <w:lang w:eastAsia="nl-NL"/>
        </w:rPr>
        <w:t xml:space="preserv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46A3C">
        <w:rPr>
          <w:rFonts w:ascii="Times New Roman" w:eastAsia="Times New Roman" w:hAnsi="Times New Roman" w:cs="Times New Roman"/>
          <w:sz w:val="24"/>
          <w:szCs w:val="24"/>
          <w:lang w:eastAsia="nl-NL"/>
        </w:rPr>
        <w:br/>
        <w:t>Interested consultants are hereby invited to submit expressions of interest.</w:t>
      </w:r>
      <w:r w:rsidRPr="00646A3C">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646A3C">
        <w:rPr>
          <w:rFonts w:ascii="Times New Roman" w:eastAsia="Times New Roman" w:hAnsi="Times New Roman" w:cs="Times New Roman"/>
          <w:sz w:val="24"/>
          <w:szCs w:val="24"/>
          <w:lang w:eastAsia="nl-NL"/>
        </w:rPr>
        <w:br/>
      </w:r>
    </w:p>
    <w:p w:rsidR="00646A3C" w:rsidRPr="00646A3C" w:rsidRDefault="00646A3C" w:rsidP="00646A3C">
      <w:pPr>
        <w:spacing w:after="0"/>
        <w:rPr>
          <w:rFonts w:ascii="Times New Roman" w:eastAsia="Times New Roman" w:hAnsi="Times New Roman" w:cs="Times New Roman"/>
          <w:sz w:val="24"/>
          <w:szCs w:val="24"/>
          <w:lang w:eastAsia="nl-NL"/>
        </w:rPr>
      </w:pPr>
      <w:bookmarkStart w:id="0" w:name="_GoBack"/>
      <w:bookmarkEnd w:id="0"/>
      <w:r w:rsidRPr="00646A3C">
        <w:rPr>
          <w:rFonts w:ascii="Times New Roman" w:eastAsia="Times New Roman" w:hAnsi="Times New Roman" w:cs="Times New Roman"/>
          <w:sz w:val="24"/>
          <w:szCs w:val="24"/>
          <w:lang w:eastAsia="nl-NL"/>
        </w:rPr>
        <w:t>NOTES</w:t>
      </w:r>
      <w:r w:rsidRPr="00646A3C">
        <w:rPr>
          <w:rFonts w:ascii="Times New Roman" w:eastAsia="Times New Roman" w:hAnsi="Times New Roman" w:cs="Times New Roman"/>
          <w:sz w:val="24"/>
          <w:szCs w:val="24"/>
          <w:lang w:eastAsia="nl-NL"/>
        </w:rPr>
        <w:br/>
        <w:t>Following this invitation for Expression of Interest, a shortlist of qualified individuals will be formally invited to submit proposals. Shortlisting and selection will be subject to the availability of funding.</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AE724E"/>
    <w:multiLevelType w:val="multilevel"/>
    <w:tmpl w:val="CEE60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E45142"/>
    <w:multiLevelType w:val="multilevel"/>
    <w:tmpl w:val="52E0B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6A3C"/>
    <w:rsid w:val="00646A3C"/>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5275557">
      <w:bodyDiv w:val="1"/>
      <w:marLeft w:val="0"/>
      <w:marRight w:val="0"/>
      <w:marTop w:val="0"/>
      <w:marBottom w:val="0"/>
      <w:divBdr>
        <w:top w:val="none" w:sz="0" w:space="0" w:color="auto"/>
        <w:left w:val="none" w:sz="0" w:space="0" w:color="auto"/>
        <w:bottom w:val="none" w:sz="0" w:space="0" w:color="auto"/>
        <w:right w:val="none" w:sz="0" w:space="0" w:color="auto"/>
      </w:divBdr>
      <w:divsChild>
        <w:div w:id="1358659106">
          <w:marLeft w:val="0"/>
          <w:marRight w:val="0"/>
          <w:marTop w:val="0"/>
          <w:marBottom w:val="0"/>
          <w:divBdr>
            <w:top w:val="none" w:sz="0" w:space="0" w:color="auto"/>
            <w:left w:val="none" w:sz="0" w:space="0" w:color="auto"/>
            <w:bottom w:val="none" w:sz="0" w:space="0" w:color="auto"/>
            <w:right w:val="none" w:sz="0" w:space="0" w:color="auto"/>
          </w:divBdr>
        </w:div>
        <w:div w:id="1735546892">
          <w:marLeft w:val="0"/>
          <w:marRight w:val="0"/>
          <w:marTop w:val="0"/>
          <w:marBottom w:val="0"/>
          <w:divBdr>
            <w:top w:val="none" w:sz="0" w:space="0" w:color="auto"/>
            <w:left w:val="none" w:sz="0" w:space="0" w:color="auto"/>
            <w:bottom w:val="none" w:sz="0" w:space="0" w:color="auto"/>
            <w:right w:val="none" w:sz="0" w:space="0" w:color="auto"/>
          </w:divBdr>
          <w:divsChild>
            <w:div w:id="851148711">
              <w:marLeft w:val="0"/>
              <w:marRight w:val="0"/>
              <w:marTop w:val="0"/>
              <w:marBottom w:val="0"/>
              <w:divBdr>
                <w:top w:val="none" w:sz="0" w:space="0" w:color="auto"/>
                <w:left w:val="none" w:sz="0" w:space="0" w:color="auto"/>
                <w:bottom w:val="none" w:sz="0" w:space="0" w:color="auto"/>
                <w:right w:val="none" w:sz="0" w:space="0" w:color="auto"/>
              </w:divBdr>
              <w:divsChild>
                <w:div w:id="2116051228">
                  <w:marLeft w:val="0"/>
                  <w:marRight w:val="0"/>
                  <w:marTop w:val="0"/>
                  <w:marBottom w:val="0"/>
                  <w:divBdr>
                    <w:top w:val="none" w:sz="0" w:space="0" w:color="auto"/>
                    <w:left w:val="none" w:sz="0" w:space="0" w:color="auto"/>
                    <w:bottom w:val="none" w:sz="0" w:space="0" w:color="auto"/>
                    <w:right w:val="none" w:sz="0" w:space="0" w:color="auto"/>
                  </w:divBdr>
                </w:div>
                <w:div w:id="429205044">
                  <w:marLeft w:val="0"/>
                  <w:marRight w:val="0"/>
                  <w:marTop w:val="0"/>
                  <w:marBottom w:val="0"/>
                  <w:divBdr>
                    <w:top w:val="none" w:sz="0" w:space="0" w:color="auto"/>
                    <w:left w:val="none" w:sz="0" w:space="0" w:color="auto"/>
                    <w:bottom w:val="none" w:sz="0" w:space="0" w:color="auto"/>
                    <w:right w:val="none" w:sz="0" w:space="0" w:color="auto"/>
                  </w:divBdr>
                </w:div>
              </w:divsChild>
            </w:div>
            <w:div w:id="529955701">
              <w:marLeft w:val="0"/>
              <w:marRight w:val="0"/>
              <w:marTop w:val="0"/>
              <w:marBottom w:val="0"/>
              <w:divBdr>
                <w:top w:val="none" w:sz="0" w:space="0" w:color="auto"/>
                <w:left w:val="none" w:sz="0" w:space="0" w:color="auto"/>
                <w:bottom w:val="none" w:sz="0" w:space="0" w:color="auto"/>
                <w:right w:val="none" w:sz="0" w:space="0" w:color="auto"/>
              </w:divBdr>
              <w:divsChild>
                <w:div w:id="1508012605">
                  <w:marLeft w:val="0"/>
                  <w:marRight w:val="0"/>
                  <w:marTop w:val="0"/>
                  <w:marBottom w:val="0"/>
                  <w:divBdr>
                    <w:top w:val="none" w:sz="0" w:space="0" w:color="auto"/>
                    <w:left w:val="none" w:sz="0" w:space="0" w:color="auto"/>
                    <w:bottom w:val="none" w:sz="0" w:space="0" w:color="auto"/>
                    <w:right w:val="none" w:sz="0" w:space="0" w:color="auto"/>
                  </w:divBdr>
                </w:div>
                <w:div w:id="1043335456">
                  <w:marLeft w:val="0"/>
                  <w:marRight w:val="0"/>
                  <w:marTop w:val="0"/>
                  <w:marBottom w:val="0"/>
                  <w:divBdr>
                    <w:top w:val="none" w:sz="0" w:space="0" w:color="auto"/>
                    <w:left w:val="none" w:sz="0" w:space="0" w:color="auto"/>
                    <w:bottom w:val="none" w:sz="0" w:space="0" w:color="auto"/>
                    <w:right w:val="none" w:sz="0" w:space="0" w:color="auto"/>
                  </w:divBdr>
                </w:div>
              </w:divsChild>
            </w:div>
            <w:div w:id="1882205889">
              <w:marLeft w:val="0"/>
              <w:marRight w:val="0"/>
              <w:marTop w:val="0"/>
              <w:marBottom w:val="0"/>
              <w:divBdr>
                <w:top w:val="none" w:sz="0" w:space="0" w:color="auto"/>
                <w:left w:val="none" w:sz="0" w:space="0" w:color="auto"/>
                <w:bottom w:val="none" w:sz="0" w:space="0" w:color="auto"/>
                <w:right w:val="none" w:sz="0" w:space="0" w:color="auto"/>
              </w:divBdr>
              <w:divsChild>
                <w:div w:id="1946495848">
                  <w:marLeft w:val="0"/>
                  <w:marRight w:val="0"/>
                  <w:marTop w:val="0"/>
                  <w:marBottom w:val="0"/>
                  <w:divBdr>
                    <w:top w:val="none" w:sz="0" w:space="0" w:color="auto"/>
                    <w:left w:val="none" w:sz="0" w:space="0" w:color="auto"/>
                    <w:bottom w:val="none" w:sz="0" w:space="0" w:color="auto"/>
                    <w:right w:val="none" w:sz="0" w:space="0" w:color="auto"/>
                  </w:divBdr>
                </w:div>
                <w:div w:id="1102608615">
                  <w:marLeft w:val="0"/>
                  <w:marRight w:val="0"/>
                  <w:marTop w:val="0"/>
                  <w:marBottom w:val="0"/>
                  <w:divBdr>
                    <w:top w:val="none" w:sz="0" w:space="0" w:color="auto"/>
                    <w:left w:val="none" w:sz="0" w:space="0" w:color="auto"/>
                    <w:bottom w:val="none" w:sz="0" w:space="0" w:color="auto"/>
                    <w:right w:val="none" w:sz="0" w:space="0" w:color="auto"/>
                  </w:divBdr>
                </w:div>
              </w:divsChild>
            </w:div>
            <w:div w:id="899095500">
              <w:marLeft w:val="0"/>
              <w:marRight w:val="0"/>
              <w:marTop w:val="0"/>
              <w:marBottom w:val="0"/>
              <w:divBdr>
                <w:top w:val="none" w:sz="0" w:space="0" w:color="auto"/>
                <w:left w:val="none" w:sz="0" w:space="0" w:color="auto"/>
                <w:bottom w:val="none" w:sz="0" w:space="0" w:color="auto"/>
                <w:right w:val="none" w:sz="0" w:space="0" w:color="auto"/>
              </w:divBdr>
              <w:divsChild>
                <w:div w:id="1152983496">
                  <w:marLeft w:val="0"/>
                  <w:marRight w:val="0"/>
                  <w:marTop w:val="0"/>
                  <w:marBottom w:val="0"/>
                  <w:divBdr>
                    <w:top w:val="none" w:sz="0" w:space="0" w:color="auto"/>
                    <w:left w:val="none" w:sz="0" w:space="0" w:color="auto"/>
                    <w:bottom w:val="none" w:sz="0" w:space="0" w:color="auto"/>
                    <w:right w:val="none" w:sz="0" w:space="0" w:color="auto"/>
                  </w:divBdr>
                </w:div>
                <w:div w:id="63838007">
                  <w:marLeft w:val="0"/>
                  <w:marRight w:val="0"/>
                  <w:marTop w:val="0"/>
                  <w:marBottom w:val="0"/>
                  <w:divBdr>
                    <w:top w:val="none" w:sz="0" w:space="0" w:color="auto"/>
                    <w:left w:val="none" w:sz="0" w:space="0" w:color="auto"/>
                    <w:bottom w:val="none" w:sz="0" w:space="0" w:color="auto"/>
                    <w:right w:val="none" w:sz="0" w:space="0" w:color="auto"/>
                  </w:divBdr>
                </w:div>
              </w:divsChild>
            </w:div>
            <w:div w:id="560025515">
              <w:marLeft w:val="0"/>
              <w:marRight w:val="0"/>
              <w:marTop w:val="0"/>
              <w:marBottom w:val="0"/>
              <w:divBdr>
                <w:top w:val="none" w:sz="0" w:space="0" w:color="auto"/>
                <w:left w:val="none" w:sz="0" w:space="0" w:color="auto"/>
                <w:bottom w:val="none" w:sz="0" w:space="0" w:color="auto"/>
                <w:right w:val="none" w:sz="0" w:space="0" w:color="auto"/>
              </w:divBdr>
              <w:divsChild>
                <w:div w:id="2115783670">
                  <w:marLeft w:val="0"/>
                  <w:marRight w:val="0"/>
                  <w:marTop w:val="0"/>
                  <w:marBottom w:val="0"/>
                  <w:divBdr>
                    <w:top w:val="none" w:sz="0" w:space="0" w:color="auto"/>
                    <w:left w:val="none" w:sz="0" w:space="0" w:color="auto"/>
                    <w:bottom w:val="none" w:sz="0" w:space="0" w:color="auto"/>
                    <w:right w:val="none" w:sz="0" w:space="0" w:color="auto"/>
                  </w:divBdr>
                </w:div>
                <w:div w:id="1798526883">
                  <w:marLeft w:val="0"/>
                  <w:marRight w:val="0"/>
                  <w:marTop w:val="0"/>
                  <w:marBottom w:val="0"/>
                  <w:divBdr>
                    <w:top w:val="none" w:sz="0" w:space="0" w:color="auto"/>
                    <w:left w:val="none" w:sz="0" w:space="0" w:color="auto"/>
                    <w:bottom w:val="none" w:sz="0" w:space="0" w:color="auto"/>
                    <w:right w:val="none" w:sz="0" w:space="0" w:color="auto"/>
                  </w:divBdr>
                </w:div>
              </w:divsChild>
            </w:div>
            <w:div w:id="1884094516">
              <w:marLeft w:val="0"/>
              <w:marRight w:val="0"/>
              <w:marTop w:val="0"/>
              <w:marBottom w:val="0"/>
              <w:divBdr>
                <w:top w:val="none" w:sz="0" w:space="0" w:color="auto"/>
                <w:left w:val="none" w:sz="0" w:space="0" w:color="auto"/>
                <w:bottom w:val="none" w:sz="0" w:space="0" w:color="auto"/>
                <w:right w:val="none" w:sz="0" w:space="0" w:color="auto"/>
              </w:divBdr>
              <w:divsChild>
                <w:div w:id="2126338579">
                  <w:marLeft w:val="0"/>
                  <w:marRight w:val="0"/>
                  <w:marTop w:val="0"/>
                  <w:marBottom w:val="0"/>
                  <w:divBdr>
                    <w:top w:val="none" w:sz="0" w:space="0" w:color="auto"/>
                    <w:left w:val="none" w:sz="0" w:space="0" w:color="auto"/>
                    <w:bottom w:val="none" w:sz="0" w:space="0" w:color="auto"/>
                    <w:right w:val="none" w:sz="0" w:space="0" w:color="auto"/>
                  </w:divBdr>
                </w:div>
                <w:div w:id="311447941">
                  <w:marLeft w:val="0"/>
                  <w:marRight w:val="0"/>
                  <w:marTop w:val="0"/>
                  <w:marBottom w:val="0"/>
                  <w:divBdr>
                    <w:top w:val="none" w:sz="0" w:space="0" w:color="auto"/>
                    <w:left w:val="none" w:sz="0" w:space="0" w:color="auto"/>
                    <w:bottom w:val="none" w:sz="0" w:space="0" w:color="auto"/>
                    <w:right w:val="none" w:sz="0" w:space="0" w:color="auto"/>
                  </w:divBdr>
                </w:div>
              </w:divsChild>
            </w:div>
            <w:div w:id="1438216208">
              <w:marLeft w:val="0"/>
              <w:marRight w:val="0"/>
              <w:marTop w:val="0"/>
              <w:marBottom w:val="0"/>
              <w:divBdr>
                <w:top w:val="none" w:sz="0" w:space="0" w:color="auto"/>
                <w:left w:val="none" w:sz="0" w:space="0" w:color="auto"/>
                <w:bottom w:val="none" w:sz="0" w:space="0" w:color="auto"/>
                <w:right w:val="none" w:sz="0" w:space="0" w:color="auto"/>
              </w:divBdr>
              <w:divsChild>
                <w:div w:id="1599941343">
                  <w:marLeft w:val="0"/>
                  <w:marRight w:val="0"/>
                  <w:marTop w:val="0"/>
                  <w:marBottom w:val="0"/>
                  <w:divBdr>
                    <w:top w:val="none" w:sz="0" w:space="0" w:color="auto"/>
                    <w:left w:val="none" w:sz="0" w:space="0" w:color="auto"/>
                    <w:bottom w:val="none" w:sz="0" w:space="0" w:color="auto"/>
                    <w:right w:val="none" w:sz="0" w:space="0" w:color="auto"/>
                  </w:divBdr>
                </w:div>
                <w:div w:id="811749177">
                  <w:marLeft w:val="0"/>
                  <w:marRight w:val="0"/>
                  <w:marTop w:val="0"/>
                  <w:marBottom w:val="0"/>
                  <w:divBdr>
                    <w:top w:val="none" w:sz="0" w:space="0" w:color="auto"/>
                    <w:left w:val="none" w:sz="0" w:space="0" w:color="auto"/>
                    <w:bottom w:val="none" w:sz="0" w:space="0" w:color="auto"/>
                    <w:right w:val="none" w:sz="0" w:space="0" w:color="auto"/>
                  </w:divBdr>
                </w:div>
              </w:divsChild>
            </w:div>
            <w:div w:id="86194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865</Words>
  <Characters>4759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verhoeven.niek</dc:creator>
  <cp:lastModifiedBy>verhoeven.niek</cp:lastModifiedBy>
  <cp:revision>1</cp:revision>
  <dcterms:created xsi:type="dcterms:W3CDTF">2014-11-26T19:13:00Z</dcterms:created>
  <dcterms:modified xsi:type="dcterms:W3CDTF">2014-11-26T19:16:00Z</dcterms:modified>
</cp:coreProperties>
</file>